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61B3F" w14:textId="437667B8" w:rsidR="00010C0D" w:rsidRDefault="00770736" w:rsidP="00770736">
      <w:pPr>
        <w:pStyle w:val="Title"/>
        <w:jc w:val="center"/>
        <w:rPr>
          <w:color w:val="2F5496" w:themeColor="accent1" w:themeShade="BF"/>
        </w:rPr>
      </w:pPr>
      <w:r>
        <w:rPr>
          <w:color w:val="2F5496" w:themeColor="accent1" w:themeShade="BF"/>
        </w:rPr>
        <w:t>Disclosing</w:t>
      </w:r>
      <w:r w:rsidRPr="00770736">
        <w:rPr>
          <w:color w:val="2F5496" w:themeColor="accent1" w:themeShade="BF"/>
        </w:rPr>
        <w:t xml:space="preserve"> Administrative Employee</w:t>
      </w:r>
      <w:r>
        <w:rPr>
          <w:color w:val="2F5496" w:themeColor="accent1" w:themeShade="BF"/>
        </w:rPr>
        <w:t xml:space="preserve"> Costs</w:t>
      </w:r>
    </w:p>
    <w:p w14:paraId="3075E4F2" w14:textId="35DCEF5B" w:rsidR="00770736" w:rsidRDefault="00770736" w:rsidP="00770736"/>
    <w:p w14:paraId="77D74EEC" w14:textId="0167193B" w:rsidR="00770736" w:rsidRPr="00770736" w:rsidRDefault="00770736" w:rsidP="00770736">
      <w:pPr>
        <w:jc w:val="center"/>
        <w:rPr>
          <w:sz w:val="20"/>
          <w:szCs w:val="20"/>
        </w:rPr>
      </w:pPr>
      <w:r w:rsidRPr="00770736">
        <w:rPr>
          <w:sz w:val="20"/>
          <w:szCs w:val="20"/>
        </w:rPr>
        <w:t>Based on Notes by Dr. Mack Tennyson</w:t>
      </w:r>
    </w:p>
    <w:p w14:paraId="64E5B5F4" w14:textId="7CB15450" w:rsidR="00770736" w:rsidRDefault="00770736" w:rsidP="00966297">
      <w:pPr>
        <w:pStyle w:val="Heading1"/>
        <w:ind w:left="0"/>
      </w:pPr>
      <w:r>
        <w:t>Overview</w:t>
      </w:r>
    </w:p>
    <w:p w14:paraId="39FC74AD" w14:textId="2514F52E" w:rsidR="00770736" w:rsidRDefault="00770736" w:rsidP="00770736"/>
    <w:p w14:paraId="300EA181" w14:textId="6C25B074" w:rsidR="00770736" w:rsidRPr="00A85494" w:rsidRDefault="00A85494" w:rsidP="00A85494">
      <w:pPr>
        <w:rPr>
          <w:sz w:val="20"/>
          <w:szCs w:val="20"/>
        </w:rPr>
      </w:pPr>
      <w:r w:rsidRPr="00A85494">
        <w:rPr>
          <w:sz w:val="20"/>
          <w:szCs w:val="20"/>
        </w:rPr>
        <w:t xml:space="preserve">The </w:t>
      </w:r>
      <w:r w:rsidRPr="00A85494">
        <w:rPr>
          <w:i/>
          <w:iCs/>
          <w:sz w:val="20"/>
          <w:szCs w:val="20"/>
        </w:rPr>
        <w:t>SDA Accounting Manual</w:t>
      </w:r>
      <w:r w:rsidRPr="00A85494">
        <w:rPr>
          <w:sz w:val="20"/>
          <w:szCs w:val="20"/>
        </w:rPr>
        <w:t xml:space="preserve"> requires all receivable costs and compensation associated with Administrative Employees be disclosed separately from all other such costs and compensation.</w:t>
      </w:r>
    </w:p>
    <w:p w14:paraId="7CEF54D0" w14:textId="0495A760" w:rsidR="00A85494" w:rsidRPr="00A85494" w:rsidRDefault="00A85494" w:rsidP="00A85494">
      <w:pPr>
        <w:rPr>
          <w:sz w:val="20"/>
          <w:szCs w:val="20"/>
        </w:rPr>
      </w:pPr>
    </w:p>
    <w:p w14:paraId="7C42D26E" w14:textId="190DDE3C" w:rsidR="00A85494" w:rsidRPr="00A85494" w:rsidRDefault="00A85494" w:rsidP="00A85494">
      <w:pPr>
        <w:rPr>
          <w:sz w:val="20"/>
          <w:szCs w:val="20"/>
        </w:rPr>
      </w:pPr>
      <w:r w:rsidRPr="00A85494">
        <w:rPr>
          <w:sz w:val="20"/>
          <w:szCs w:val="20"/>
        </w:rPr>
        <w:t xml:space="preserve">Besides the </w:t>
      </w:r>
      <w:r w:rsidRPr="00A85494">
        <w:rPr>
          <w:i/>
          <w:iCs/>
          <w:sz w:val="20"/>
          <w:szCs w:val="20"/>
        </w:rPr>
        <w:t>Accounting Manual</w:t>
      </w:r>
      <w:r w:rsidRPr="00A85494">
        <w:rPr>
          <w:sz w:val="20"/>
          <w:szCs w:val="20"/>
        </w:rPr>
        <w:t xml:space="preserve"> requirements, however, we can come up with a reason using common sense. Administrative Employees are the people who decide how the organization uses its money. It only makes sense that any financial decisions that may benefit these employees be clearly disclosed.</w:t>
      </w:r>
      <w:r w:rsidR="00A43F7F">
        <w:rPr>
          <w:sz w:val="20"/>
          <w:szCs w:val="20"/>
        </w:rPr>
        <w:t xml:space="preserve"> Basically, Administrative Employee related costs must be identified and disclosed by category within the Financial Statements.</w:t>
      </w:r>
    </w:p>
    <w:p w14:paraId="6F80324A" w14:textId="24162391" w:rsidR="00A85494" w:rsidRPr="00A85494" w:rsidRDefault="00A85494" w:rsidP="00A85494">
      <w:pPr>
        <w:rPr>
          <w:sz w:val="20"/>
          <w:szCs w:val="20"/>
        </w:rPr>
      </w:pPr>
    </w:p>
    <w:p w14:paraId="005F2DB3" w14:textId="550C0BD3" w:rsidR="00A85494" w:rsidRDefault="00966297" w:rsidP="00966297">
      <w:pPr>
        <w:pStyle w:val="Heading1"/>
        <w:ind w:left="0"/>
      </w:pPr>
      <w:r>
        <w:t>Administrative Employee Definition</w:t>
      </w:r>
    </w:p>
    <w:p w14:paraId="4A2E7911" w14:textId="73E74BBA" w:rsidR="00966297" w:rsidRDefault="00966297" w:rsidP="007B1954"/>
    <w:p w14:paraId="0B511483" w14:textId="7964B8F0" w:rsidR="00966297" w:rsidRPr="00966297" w:rsidRDefault="00966297" w:rsidP="00966297">
      <w:pPr>
        <w:rPr>
          <w:sz w:val="20"/>
          <w:szCs w:val="20"/>
        </w:rPr>
      </w:pPr>
      <w:r w:rsidRPr="00966297">
        <w:rPr>
          <w:sz w:val="20"/>
          <w:szCs w:val="20"/>
        </w:rPr>
        <w:t>Let’s start by clarifying who is meant by the phrase “Administrative Employee”.</w:t>
      </w:r>
    </w:p>
    <w:p w14:paraId="2817B95D" w14:textId="312EE719" w:rsidR="00966297" w:rsidRPr="00966297" w:rsidRDefault="00966297" w:rsidP="00966297">
      <w:pPr>
        <w:rPr>
          <w:sz w:val="20"/>
          <w:szCs w:val="20"/>
        </w:rPr>
      </w:pPr>
    </w:p>
    <w:p w14:paraId="6F647A67" w14:textId="68807B87" w:rsidR="00966297" w:rsidRPr="00966297" w:rsidRDefault="00966297" w:rsidP="00966297">
      <w:pPr>
        <w:rPr>
          <w:b/>
          <w:bCs/>
          <w:i/>
          <w:iCs/>
          <w:sz w:val="20"/>
          <w:szCs w:val="20"/>
        </w:rPr>
      </w:pPr>
      <w:r w:rsidRPr="00966297">
        <w:rPr>
          <w:b/>
          <w:bCs/>
          <w:i/>
          <w:iCs/>
          <w:sz w:val="20"/>
          <w:szCs w:val="20"/>
        </w:rPr>
        <w:t>An Administrative Employee is any employee who is serving on the Administrative Committee.</w:t>
      </w:r>
    </w:p>
    <w:p w14:paraId="240FE993" w14:textId="118065BA" w:rsidR="00966297" w:rsidRPr="00966297" w:rsidRDefault="00966297" w:rsidP="00966297">
      <w:pPr>
        <w:rPr>
          <w:sz w:val="20"/>
          <w:szCs w:val="20"/>
        </w:rPr>
      </w:pPr>
    </w:p>
    <w:p w14:paraId="05CB4254" w14:textId="52BA8471" w:rsidR="00966297" w:rsidRDefault="00966297" w:rsidP="00966297">
      <w:pPr>
        <w:rPr>
          <w:sz w:val="20"/>
          <w:szCs w:val="20"/>
        </w:rPr>
      </w:pPr>
      <w:r>
        <w:rPr>
          <w:sz w:val="20"/>
          <w:szCs w:val="20"/>
        </w:rPr>
        <w:t>The Administrative Committee includes all of the organization’s officers, as well as any rank and file employee who happens to be assigned to the Administrative Committee. Department heads at many organizations commonly serve on the Administrative Committee.</w:t>
      </w:r>
    </w:p>
    <w:p w14:paraId="5877BEE9" w14:textId="04E3E503" w:rsidR="00966297" w:rsidRDefault="00966297" w:rsidP="00966297">
      <w:pPr>
        <w:rPr>
          <w:sz w:val="20"/>
          <w:szCs w:val="20"/>
        </w:rPr>
      </w:pPr>
    </w:p>
    <w:p w14:paraId="35D55AF0" w14:textId="2B74B39E" w:rsidR="00966297" w:rsidRDefault="00966297" w:rsidP="00966297">
      <w:pPr>
        <w:rPr>
          <w:sz w:val="20"/>
          <w:szCs w:val="20"/>
        </w:rPr>
      </w:pPr>
      <w:r>
        <w:rPr>
          <w:sz w:val="20"/>
          <w:szCs w:val="20"/>
        </w:rPr>
        <w:t>The inclusion of rank and file employees on the Committee means we need to explore the identity of Administrative Employees a little further. An organization’s officers are, by virtue of their office, on the Committee for the duration of their tenure in their position. Other regular rank and file employees who are asked to serve on the Committee may only serve for a specified length of time before their term ends and someone else’s begins.</w:t>
      </w:r>
    </w:p>
    <w:p w14:paraId="371B8506" w14:textId="35CAFBBD" w:rsidR="00966297" w:rsidRDefault="00966297" w:rsidP="00966297">
      <w:pPr>
        <w:rPr>
          <w:sz w:val="20"/>
          <w:szCs w:val="20"/>
        </w:rPr>
      </w:pPr>
    </w:p>
    <w:p w14:paraId="47286337" w14:textId="37C6CB20" w:rsidR="00966297" w:rsidRPr="00C42038" w:rsidRDefault="00966297" w:rsidP="00966297">
      <w:pPr>
        <w:rPr>
          <w:b/>
          <w:bCs/>
          <w:i/>
          <w:iCs/>
          <w:sz w:val="20"/>
          <w:szCs w:val="20"/>
        </w:rPr>
      </w:pPr>
      <w:r>
        <w:rPr>
          <w:sz w:val="20"/>
          <w:szCs w:val="20"/>
        </w:rPr>
        <w:t>For example, Carlo Faraday may be assigned to serve on the Committee from January through April of a given year. In May, he steps down from the Committee and Amandla Bazari holds that position from May through August. Maybe Andrews Karaoke then takes over for September through December of that same year. Each of these three individuals qualifies as an Adm</w:t>
      </w:r>
      <w:r w:rsidR="00C42038">
        <w:rPr>
          <w:sz w:val="20"/>
          <w:szCs w:val="20"/>
        </w:rPr>
        <w:t>i</w:t>
      </w:r>
      <w:r>
        <w:rPr>
          <w:sz w:val="20"/>
          <w:szCs w:val="20"/>
        </w:rPr>
        <w:t xml:space="preserve">nistrative employee </w:t>
      </w:r>
      <w:r w:rsidRPr="00C42038">
        <w:rPr>
          <w:b/>
          <w:bCs/>
          <w:i/>
          <w:iCs/>
          <w:sz w:val="20"/>
          <w:szCs w:val="20"/>
        </w:rPr>
        <w:t>only during the Accounting Periods during which he or she held an active role on the Committee.</w:t>
      </w:r>
    </w:p>
    <w:p w14:paraId="06C7EBFD" w14:textId="77777777" w:rsidR="00966297" w:rsidRPr="00966297" w:rsidRDefault="00966297" w:rsidP="00966297">
      <w:pPr>
        <w:rPr>
          <w:sz w:val="20"/>
          <w:szCs w:val="20"/>
        </w:rPr>
      </w:pPr>
    </w:p>
    <w:p w14:paraId="14EFFCAD" w14:textId="78EF3EA0" w:rsidR="00770736" w:rsidRPr="00966297" w:rsidRDefault="00770736" w:rsidP="00A85494">
      <w:pPr>
        <w:rPr>
          <w:sz w:val="20"/>
          <w:szCs w:val="20"/>
        </w:rPr>
      </w:pPr>
    </w:p>
    <w:p w14:paraId="54A8AA0A" w14:textId="79F717DD" w:rsidR="00A43F7F" w:rsidRDefault="00A43F7F" w:rsidP="00D43722">
      <w:pPr>
        <w:pStyle w:val="Heading1"/>
        <w:ind w:left="0"/>
      </w:pPr>
      <w:r>
        <w:t>System Setup Modifications to Track Administrative Employees</w:t>
      </w:r>
    </w:p>
    <w:p w14:paraId="175B816F" w14:textId="2C813473" w:rsidR="00A43F7F" w:rsidRDefault="00A43F7F" w:rsidP="00A85494">
      <w:pPr>
        <w:rPr>
          <w:sz w:val="20"/>
          <w:szCs w:val="20"/>
        </w:rPr>
      </w:pPr>
    </w:p>
    <w:p w14:paraId="73C5F14C" w14:textId="15B07892" w:rsidR="00A43F7F" w:rsidRDefault="00D43722" w:rsidP="00D43722">
      <w:pPr>
        <w:pStyle w:val="Heading2"/>
      </w:pPr>
      <w:r>
        <w:t>Chart of Accounts</w:t>
      </w:r>
    </w:p>
    <w:p w14:paraId="2E0E2D57" w14:textId="70EE3433" w:rsidR="00D43722" w:rsidRDefault="00D43722" w:rsidP="00A85494">
      <w:pPr>
        <w:rPr>
          <w:sz w:val="20"/>
          <w:szCs w:val="20"/>
        </w:rPr>
      </w:pPr>
    </w:p>
    <w:p w14:paraId="7D55814F" w14:textId="203BB1CE" w:rsidR="00D43722" w:rsidRDefault="00FD548C" w:rsidP="00D43722">
      <w:pPr>
        <w:rPr>
          <w:sz w:val="20"/>
          <w:szCs w:val="20"/>
        </w:rPr>
      </w:pPr>
      <w:r w:rsidRPr="00FD548C">
        <w:rPr>
          <w:sz w:val="20"/>
          <w:szCs w:val="20"/>
        </w:rPr>
        <w:lastRenderedPageBreak/>
        <w:t xml:space="preserve">Every month, the Administrative Employees for that Period must be identified in the system. </w:t>
      </w:r>
      <w:r>
        <w:rPr>
          <w:sz w:val="20"/>
          <w:szCs w:val="20"/>
        </w:rPr>
        <w:t>A Memo Type Natural Account must be set up in Chart of Accounts.</w:t>
      </w:r>
    </w:p>
    <w:p w14:paraId="2D20DD37" w14:textId="60D3555B" w:rsidR="00FD548C" w:rsidRDefault="00FD548C" w:rsidP="00D43722">
      <w:pPr>
        <w:rPr>
          <w:sz w:val="20"/>
          <w:szCs w:val="20"/>
        </w:rPr>
      </w:pPr>
    </w:p>
    <w:p w14:paraId="267E5DC0" w14:textId="594BD5DD" w:rsidR="00FD548C" w:rsidRDefault="00FD548C" w:rsidP="00D43722">
      <w:pPr>
        <w:rPr>
          <w:sz w:val="20"/>
          <w:szCs w:val="20"/>
        </w:rPr>
      </w:pPr>
      <w:r>
        <w:rPr>
          <w:sz w:val="20"/>
          <w:szCs w:val="20"/>
        </w:rPr>
        <w:t>The SunPlus convention is to have a ZMADMIN01 Memo Type account. If you need an example of the setup for this account, check the ADA Demonstration Business Unit.</w:t>
      </w:r>
    </w:p>
    <w:p w14:paraId="1A8633A3" w14:textId="2977BA6D" w:rsidR="00FD548C" w:rsidRDefault="00FD548C" w:rsidP="00D43722">
      <w:pPr>
        <w:rPr>
          <w:sz w:val="20"/>
          <w:szCs w:val="20"/>
        </w:rPr>
      </w:pPr>
    </w:p>
    <w:p w14:paraId="7137A2A3" w14:textId="4D585764" w:rsidR="00FD548C" w:rsidRDefault="00FD548C" w:rsidP="00D43722">
      <w:pPr>
        <w:rPr>
          <w:sz w:val="20"/>
          <w:szCs w:val="20"/>
        </w:rPr>
      </w:pPr>
      <w:r w:rsidRPr="00FD548C">
        <w:rPr>
          <w:noProof/>
          <w:sz w:val="20"/>
          <w:szCs w:val="20"/>
        </w:rPr>
        <w:drawing>
          <wp:inline distT="0" distB="0" distL="0" distR="0" wp14:anchorId="2A30A06C" wp14:editId="04426529">
            <wp:extent cx="4963314" cy="3386295"/>
            <wp:effectExtent l="0" t="0" r="2540" b="508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2620" cy="3392644"/>
                    </a:xfrm>
                    <a:prstGeom prst="rect">
                      <a:avLst/>
                    </a:prstGeom>
                  </pic:spPr>
                </pic:pic>
              </a:graphicData>
            </a:graphic>
          </wp:inline>
        </w:drawing>
      </w:r>
    </w:p>
    <w:p w14:paraId="511D7942" w14:textId="40A3BB87" w:rsidR="00FD548C" w:rsidRDefault="00FD548C" w:rsidP="00D43722">
      <w:pPr>
        <w:rPr>
          <w:sz w:val="20"/>
          <w:szCs w:val="20"/>
        </w:rPr>
      </w:pPr>
    </w:p>
    <w:p w14:paraId="645DF199" w14:textId="3AF678F3" w:rsidR="00FD548C" w:rsidRDefault="00FD548C" w:rsidP="00D43722">
      <w:pPr>
        <w:rPr>
          <w:sz w:val="20"/>
          <w:szCs w:val="20"/>
        </w:rPr>
      </w:pPr>
      <w:r>
        <w:rPr>
          <w:sz w:val="20"/>
          <w:szCs w:val="20"/>
        </w:rPr>
        <w:t>Requirements:</w:t>
      </w:r>
    </w:p>
    <w:p w14:paraId="1C8ADBD2" w14:textId="40F7B7E4" w:rsidR="00FD548C" w:rsidRDefault="00FD548C" w:rsidP="00FD548C">
      <w:pPr>
        <w:pStyle w:val="ListParagraph"/>
        <w:numPr>
          <w:ilvl w:val="0"/>
          <w:numId w:val="1"/>
        </w:numPr>
        <w:rPr>
          <w:sz w:val="20"/>
          <w:szCs w:val="20"/>
        </w:rPr>
      </w:pPr>
      <w:r>
        <w:rPr>
          <w:sz w:val="20"/>
          <w:szCs w:val="20"/>
        </w:rPr>
        <w:t>Account Type</w:t>
      </w:r>
      <w:r>
        <w:rPr>
          <w:sz w:val="20"/>
          <w:szCs w:val="20"/>
        </w:rPr>
        <w:tab/>
      </w:r>
      <w:r>
        <w:rPr>
          <w:sz w:val="20"/>
          <w:szCs w:val="20"/>
        </w:rPr>
        <w:tab/>
      </w:r>
      <w:r>
        <w:rPr>
          <w:sz w:val="20"/>
          <w:szCs w:val="20"/>
        </w:rPr>
        <w:tab/>
        <w:t>Memo</w:t>
      </w:r>
    </w:p>
    <w:p w14:paraId="7A568296" w14:textId="4CCEA8E9" w:rsidR="00FD548C" w:rsidRDefault="00FD548C" w:rsidP="00FD548C">
      <w:pPr>
        <w:pStyle w:val="ListParagraph"/>
        <w:numPr>
          <w:ilvl w:val="0"/>
          <w:numId w:val="1"/>
        </w:numPr>
        <w:rPr>
          <w:sz w:val="20"/>
          <w:szCs w:val="20"/>
        </w:rPr>
      </w:pPr>
      <w:r>
        <w:rPr>
          <w:sz w:val="20"/>
          <w:szCs w:val="20"/>
        </w:rPr>
        <w:t xml:space="preserve">Balance Type </w:t>
      </w:r>
      <w:r>
        <w:rPr>
          <w:sz w:val="20"/>
          <w:szCs w:val="20"/>
        </w:rPr>
        <w:tab/>
      </w:r>
      <w:r>
        <w:rPr>
          <w:sz w:val="20"/>
          <w:szCs w:val="20"/>
        </w:rPr>
        <w:tab/>
      </w:r>
      <w:r>
        <w:rPr>
          <w:sz w:val="20"/>
          <w:szCs w:val="20"/>
        </w:rPr>
        <w:tab/>
        <w:t>Balance Forward</w:t>
      </w:r>
    </w:p>
    <w:p w14:paraId="2F32C8BD" w14:textId="3DA3D28D" w:rsidR="00FD548C" w:rsidRDefault="00FD548C" w:rsidP="00FD548C">
      <w:pPr>
        <w:pStyle w:val="ListParagraph"/>
        <w:numPr>
          <w:ilvl w:val="0"/>
          <w:numId w:val="1"/>
        </w:numPr>
        <w:rPr>
          <w:sz w:val="20"/>
          <w:szCs w:val="20"/>
        </w:rPr>
      </w:pPr>
      <w:r>
        <w:rPr>
          <w:sz w:val="20"/>
          <w:szCs w:val="20"/>
        </w:rPr>
        <w:t>Class</w:t>
      </w:r>
      <w:r>
        <w:rPr>
          <w:sz w:val="20"/>
          <w:szCs w:val="20"/>
        </w:rPr>
        <w:tab/>
      </w:r>
      <w:r>
        <w:rPr>
          <w:sz w:val="20"/>
          <w:szCs w:val="20"/>
        </w:rPr>
        <w:tab/>
      </w:r>
      <w:r>
        <w:rPr>
          <w:sz w:val="20"/>
          <w:szCs w:val="20"/>
        </w:rPr>
        <w:tab/>
      </w:r>
      <w:r>
        <w:rPr>
          <w:sz w:val="20"/>
          <w:szCs w:val="20"/>
        </w:rPr>
        <w:tab/>
        <w:t>ZMA</w:t>
      </w:r>
    </w:p>
    <w:p w14:paraId="50D12D62" w14:textId="569B646A" w:rsidR="00FD548C" w:rsidRDefault="00FD548C" w:rsidP="00FD548C">
      <w:pPr>
        <w:pStyle w:val="ListParagraph"/>
        <w:numPr>
          <w:ilvl w:val="0"/>
          <w:numId w:val="1"/>
        </w:numPr>
        <w:rPr>
          <w:sz w:val="20"/>
          <w:szCs w:val="20"/>
        </w:rPr>
      </w:pPr>
      <w:r>
        <w:rPr>
          <w:sz w:val="20"/>
          <w:szCs w:val="20"/>
        </w:rPr>
        <w:t>Transaction Analysis</w:t>
      </w:r>
      <w:r>
        <w:rPr>
          <w:sz w:val="20"/>
          <w:szCs w:val="20"/>
        </w:rPr>
        <w:tab/>
      </w:r>
      <w:r>
        <w:rPr>
          <w:sz w:val="20"/>
          <w:szCs w:val="20"/>
        </w:rPr>
        <w:tab/>
        <w:t>Fund – Mandatory</w:t>
      </w:r>
    </w:p>
    <w:p w14:paraId="11B18B52" w14:textId="349689F4" w:rsidR="00FD548C" w:rsidRDefault="00FD548C" w:rsidP="00FD548C">
      <w:pPr>
        <w:ind w:left="4320"/>
        <w:rPr>
          <w:sz w:val="20"/>
          <w:szCs w:val="20"/>
        </w:rPr>
      </w:pPr>
      <w:r>
        <w:rPr>
          <w:sz w:val="20"/>
          <w:szCs w:val="20"/>
        </w:rPr>
        <w:t xml:space="preserve">Who – </w:t>
      </w:r>
      <w:proofErr w:type="gramStart"/>
      <w:r>
        <w:rPr>
          <w:sz w:val="20"/>
          <w:szCs w:val="20"/>
        </w:rPr>
        <w:t>Mandatory</w:t>
      </w:r>
      <w:proofErr w:type="gramEnd"/>
    </w:p>
    <w:p w14:paraId="2FE9FE85" w14:textId="47AAF08D" w:rsidR="00FD548C" w:rsidRDefault="00FD548C" w:rsidP="00FD548C">
      <w:pPr>
        <w:ind w:left="4320"/>
        <w:rPr>
          <w:sz w:val="20"/>
          <w:szCs w:val="20"/>
        </w:rPr>
      </w:pPr>
      <w:r>
        <w:rPr>
          <w:sz w:val="20"/>
          <w:szCs w:val="20"/>
        </w:rPr>
        <w:t>Flag – Mandatory</w:t>
      </w:r>
    </w:p>
    <w:p w14:paraId="03DB29DC" w14:textId="21A0E7B3" w:rsidR="00FD548C" w:rsidRDefault="00FD548C" w:rsidP="00FD548C">
      <w:pPr>
        <w:pStyle w:val="ListParagraph"/>
        <w:numPr>
          <w:ilvl w:val="0"/>
          <w:numId w:val="2"/>
        </w:numPr>
        <w:ind w:left="1440"/>
        <w:rPr>
          <w:sz w:val="20"/>
          <w:szCs w:val="20"/>
        </w:rPr>
      </w:pPr>
      <w:r>
        <w:rPr>
          <w:sz w:val="20"/>
          <w:szCs w:val="20"/>
        </w:rPr>
        <w:t>Currency Details</w:t>
      </w:r>
      <w:r>
        <w:rPr>
          <w:sz w:val="20"/>
          <w:szCs w:val="20"/>
        </w:rPr>
        <w:tab/>
      </w:r>
      <w:r>
        <w:rPr>
          <w:sz w:val="20"/>
          <w:szCs w:val="20"/>
        </w:rPr>
        <w:tab/>
      </w:r>
      <w:r>
        <w:rPr>
          <w:sz w:val="20"/>
          <w:szCs w:val="20"/>
        </w:rPr>
        <w:tab/>
        <w:t>Match the organization’s Currency Details</w:t>
      </w:r>
    </w:p>
    <w:p w14:paraId="34E58AFB" w14:textId="7E082281" w:rsidR="00FD548C" w:rsidRDefault="00FD548C" w:rsidP="00FD548C">
      <w:pPr>
        <w:rPr>
          <w:sz w:val="20"/>
          <w:szCs w:val="20"/>
        </w:rPr>
      </w:pPr>
    </w:p>
    <w:p w14:paraId="1920B596" w14:textId="16E305C0" w:rsidR="00FD548C" w:rsidRDefault="00FD548C" w:rsidP="00FD548C">
      <w:pPr>
        <w:rPr>
          <w:sz w:val="20"/>
          <w:szCs w:val="20"/>
        </w:rPr>
      </w:pPr>
    </w:p>
    <w:p w14:paraId="1E604A74" w14:textId="380F68E3" w:rsidR="00FD548C" w:rsidRDefault="00FD548C" w:rsidP="00FD548C">
      <w:pPr>
        <w:pStyle w:val="Heading2"/>
      </w:pPr>
      <w:r>
        <w:t>Analysis Codes</w:t>
      </w:r>
    </w:p>
    <w:p w14:paraId="4237AC99" w14:textId="6CE54524" w:rsidR="00FD548C" w:rsidRDefault="00FD548C" w:rsidP="00FD548C">
      <w:pPr>
        <w:rPr>
          <w:sz w:val="20"/>
          <w:szCs w:val="20"/>
        </w:rPr>
      </w:pPr>
    </w:p>
    <w:p w14:paraId="329A74EF" w14:textId="467D41D8" w:rsidR="00FD548C" w:rsidRDefault="00FD548C" w:rsidP="00FD548C">
      <w:pPr>
        <w:rPr>
          <w:sz w:val="20"/>
          <w:szCs w:val="20"/>
        </w:rPr>
      </w:pPr>
      <w:r>
        <w:rPr>
          <w:sz w:val="20"/>
          <w:szCs w:val="20"/>
        </w:rPr>
        <w:t>FLAG Transaction Analysis codes must include:</w:t>
      </w:r>
    </w:p>
    <w:p w14:paraId="4E53C798" w14:textId="4E07B1DA" w:rsidR="00FD548C" w:rsidRDefault="00FD548C" w:rsidP="00FD548C">
      <w:pPr>
        <w:rPr>
          <w:sz w:val="20"/>
          <w:szCs w:val="20"/>
        </w:rPr>
      </w:pPr>
      <w:r w:rsidRPr="00FD548C">
        <w:rPr>
          <w:noProof/>
          <w:sz w:val="20"/>
          <w:szCs w:val="20"/>
        </w:rPr>
        <w:lastRenderedPageBreak/>
        <w:drawing>
          <wp:inline distT="0" distB="0" distL="0" distR="0" wp14:anchorId="4463B98F" wp14:editId="405312DE">
            <wp:extent cx="4521758" cy="2794698"/>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1843" cy="2807112"/>
                    </a:xfrm>
                    <a:prstGeom prst="rect">
                      <a:avLst/>
                    </a:prstGeom>
                  </pic:spPr>
                </pic:pic>
              </a:graphicData>
            </a:graphic>
          </wp:inline>
        </w:drawing>
      </w:r>
    </w:p>
    <w:p w14:paraId="183EE4EB" w14:textId="56136808" w:rsidR="00FD548C" w:rsidRDefault="00FD548C" w:rsidP="00FD548C">
      <w:pPr>
        <w:rPr>
          <w:sz w:val="20"/>
          <w:szCs w:val="20"/>
        </w:rPr>
      </w:pPr>
    </w:p>
    <w:p w14:paraId="418ADFC3" w14:textId="4531D1B6" w:rsidR="00FD548C" w:rsidRDefault="00FD548C" w:rsidP="00FD548C">
      <w:pPr>
        <w:pStyle w:val="ListParagraph"/>
        <w:numPr>
          <w:ilvl w:val="0"/>
          <w:numId w:val="2"/>
        </w:numPr>
        <w:tabs>
          <w:tab w:val="left" w:pos="4320"/>
        </w:tabs>
        <w:ind w:left="1440"/>
        <w:rPr>
          <w:sz w:val="20"/>
          <w:szCs w:val="20"/>
        </w:rPr>
      </w:pPr>
      <w:r>
        <w:rPr>
          <w:sz w:val="20"/>
          <w:szCs w:val="20"/>
        </w:rPr>
        <w:t>ZM</w:t>
      </w:r>
      <w:r>
        <w:rPr>
          <w:sz w:val="20"/>
          <w:szCs w:val="20"/>
        </w:rPr>
        <w:tab/>
      </w:r>
      <w:proofErr w:type="gramStart"/>
      <w:r>
        <w:rPr>
          <w:sz w:val="20"/>
          <w:szCs w:val="20"/>
        </w:rPr>
        <w:t>OTHER</w:t>
      </w:r>
      <w:proofErr w:type="gramEnd"/>
      <w:r>
        <w:rPr>
          <w:sz w:val="20"/>
          <w:szCs w:val="20"/>
        </w:rPr>
        <w:t xml:space="preserve"> MEMO FLAG DIMENSION</w:t>
      </w:r>
    </w:p>
    <w:p w14:paraId="234702C5" w14:textId="50961C69" w:rsidR="00FD548C" w:rsidRDefault="00FD548C" w:rsidP="00FD548C">
      <w:pPr>
        <w:pStyle w:val="ListParagraph"/>
        <w:numPr>
          <w:ilvl w:val="0"/>
          <w:numId w:val="2"/>
        </w:numPr>
        <w:tabs>
          <w:tab w:val="left" w:pos="4320"/>
        </w:tabs>
        <w:ind w:left="1440"/>
        <w:rPr>
          <w:sz w:val="20"/>
          <w:szCs w:val="20"/>
        </w:rPr>
      </w:pPr>
      <w:r>
        <w:rPr>
          <w:sz w:val="20"/>
          <w:szCs w:val="20"/>
        </w:rPr>
        <w:t>ZMA</w:t>
      </w:r>
      <w:r>
        <w:rPr>
          <w:sz w:val="20"/>
          <w:szCs w:val="20"/>
        </w:rPr>
        <w:tab/>
        <w:t>ADMINISTRATION ACCOUNTS MONITORING</w:t>
      </w:r>
    </w:p>
    <w:p w14:paraId="29CCBF83" w14:textId="4796B88B" w:rsidR="00FD548C" w:rsidRDefault="00FD548C" w:rsidP="00FD548C">
      <w:pPr>
        <w:pStyle w:val="ListParagraph"/>
        <w:numPr>
          <w:ilvl w:val="0"/>
          <w:numId w:val="2"/>
        </w:numPr>
        <w:tabs>
          <w:tab w:val="left" w:pos="4320"/>
        </w:tabs>
        <w:ind w:left="1440"/>
        <w:rPr>
          <w:sz w:val="20"/>
          <w:szCs w:val="20"/>
        </w:rPr>
      </w:pPr>
      <w:r>
        <w:rPr>
          <w:sz w:val="20"/>
          <w:szCs w:val="20"/>
        </w:rPr>
        <w:t>ZMAEMPLO01</w:t>
      </w:r>
      <w:r>
        <w:rPr>
          <w:sz w:val="20"/>
          <w:szCs w:val="20"/>
        </w:rPr>
        <w:tab/>
        <w:t>Employee Board Members</w:t>
      </w:r>
    </w:p>
    <w:p w14:paraId="7C328BBA" w14:textId="3638B37C" w:rsidR="00FD548C" w:rsidRDefault="00FD548C" w:rsidP="00FD548C">
      <w:pPr>
        <w:pStyle w:val="ListParagraph"/>
        <w:numPr>
          <w:ilvl w:val="0"/>
          <w:numId w:val="2"/>
        </w:numPr>
        <w:tabs>
          <w:tab w:val="left" w:pos="4320"/>
        </w:tabs>
        <w:ind w:left="1440"/>
        <w:rPr>
          <w:sz w:val="20"/>
          <w:szCs w:val="20"/>
        </w:rPr>
      </w:pPr>
      <w:r>
        <w:rPr>
          <w:sz w:val="20"/>
          <w:szCs w:val="20"/>
        </w:rPr>
        <w:t>ZMAEXECU01</w:t>
      </w:r>
      <w:r>
        <w:rPr>
          <w:sz w:val="20"/>
          <w:szCs w:val="20"/>
        </w:rPr>
        <w:tab/>
        <w:t>Executive Secretary</w:t>
      </w:r>
    </w:p>
    <w:p w14:paraId="384A7E5B" w14:textId="5CDF44F7" w:rsidR="00FD548C" w:rsidRDefault="00FD548C" w:rsidP="00FD548C">
      <w:pPr>
        <w:pStyle w:val="ListParagraph"/>
        <w:numPr>
          <w:ilvl w:val="0"/>
          <w:numId w:val="2"/>
        </w:numPr>
        <w:tabs>
          <w:tab w:val="left" w:pos="4320"/>
        </w:tabs>
        <w:ind w:left="1440"/>
        <w:rPr>
          <w:sz w:val="20"/>
          <w:szCs w:val="20"/>
        </w:rPr>
      </w:pPr>
      <w:r>
        <w:rPr>
          <w:sz w:val="20"/>
          <w:szCs w:val="20"/>
        </w:rPr>
        <w:t>ZMANONEM01</w:t>
      </w:r>
      <w:r>
        <w:rPr>
          <w:sz w:val="20"/>
          <w:szCs w:val="20"/>
        </w:rPr>
        <w:tab/>
        <w:t>Non-Employee Board Members</w:t>
      </w:r>
    </w:p>
    <w:p w14:paraId="7C65990F" w14:textId="462B2075" w:rsidR="00FD548C" w:rsidRDefault="00FD548C" w:rsidP="00FD548C">
      <w:pPr>
        <w:pStyle w:val="ListParagraph"/>
        <w:numPr>
          <w:ilvl w:val="0"/>
          <w:numId w:val="2"/>
        </w:numPr>
        <w:tabs>
          <w:tab w:val="left" w:pos="4320"/>
        </w:tabs>
        <w:ind w:left="1440"/>
        <w:rPr>
          <w:sz w:val="20"/>
          <w:szCs w:val="20"/>
        </w:rPr>
      </w:pPr>
      <w:r>
        <w:rPr>
          <w:sz w:val="20"/>
          <w:szCs w:val="20"/>
        </w:rPr>
        <w:t>ZMAPRESI01</w:t>
      </w:r>
      <w:r>
        <w:rPr>
          <w:sz w:val="20"/>
          <w:szCs w:val="20"/>
        </w:rPr>
        <w:tab/>
        <w:t>President</w:t>
      </w:r>
    </w:p>
    <w:p w14:paraId="7F8906D6" w14:textId="54D3E794" w:rsidR="00FD548C" w:rsidRDefault="00FD548C" w:rsidP="00FD548C">
      <w:pPr>
        <w:pStyle w:val="ListParagraph"/>
        <w:numPr>
          <w:ilvl w:val="0"/>
          <w:numId w:val="2"/>
        </w:numPr>
        <w:tabs>
          <w:tab w:val="left" w:pos="4320"/>
        </w:tabs>
        <w:ind w:left="1440"/>
        <w:rPr>
          <w:sz w:val="20"/>
          <w:szCs w:val="20"/>
        </w:rPr>
      </w:pPr>
      <w:r>
        <w:rPr>
          <w:sz w:val="20"/>
          <w:szCs w:val="20"/>
        </w:rPr>
        <w:t>ZMATREAS01</w:t>
      </w:r>
      <w:r>
        <w:rPr>
          <w:sz w:val="20"/>
          <w:szCs w:val="20"/>
        </w:rPr>
        <w:tab/>
        <w:t>Treasurer</w:t>
      </w:r>
    </w:p>
    <w:p w14:paraId="6068039D" w14:textId="3D050C72" w:rsidR="00FD548C" w:rsidRDefault="00FD548C" w:rsidP="00FD548C">
      <w:pPr>
        <w:tabs>
          <w:tab w:val="left" w:pos="4320"/>
        </w:tabs>
        <w:rPr>
          <w:sz w:val="20"/>
          <w:szCs w:val="20"/>
        </w:rPr>
      </w:pPr>
    </w:p>
    <w:p w14:paraId="05BB3EAB" w14:textId="7B5FE402" w:rsidR="00FD548C" w:rsidRDefault="00FD548C" w:rsidP="00FD548C">
      <w:pPr>
        <w:tabs>
          <w:tab w:val="left" w:pos="4320"/>
        </w:tabs>
        <w:rPr>
          <w:sz w:val="20"/>
          <w:szCs w:val="20"/>
        </w:rPr>
      </w:pPr>
    </w:p>
    <w:p w14:paraId="28BB2248" w14:textId="39ADE6A6" w:rsidR="00FD548C" w:rsidRDefault="00FD548C" w:rsidP="00FD548C">
      <w:pPr>
        <w:pStyle w:val="Heading1"/>
        <w:ind w:left="0"/>
      </w:pPr>
      <w:r>
        <w:t>Monthly Journal Entry to Record Administrative Employees</w:t>
      </w:r>
    </w:p>
    <w:p w14:paraId="5F762E5E" w14:textId="53DDB19A" w:rsidR="00FD548C" w:rsidRDefault="00FD548C" w:rsidP="00FD548C">
      <w:pPr>
        <w:tabs>
          <w:tab w:val="left" w:pos="4320"/>
        </w:tabs>
        <w:rPr>
          <w:sz w:val="20"/>
          <w:szCs w:val="20"/>
        </w:rPr>
      </w:pPr>
    </w:p>
    <w:p w14:paraId="7AF33889" w14:textId="215EBD8F" w:rsidR="00FD548C" w:rsidRDefault="00B9509C" w:rsidP="00FD548C">
      <w:pPr>
        <w:tabs>
          <w:tab w:val="left" w:pos="4320"/>
        </w:tabs>
        <w:rPr>
          <w:sz w:val="20"/>
          <w:szCs w:val="20"/>
        </w:rPr>
      </w:pPr>
      <w:r>
        <w:rPr>
          <w:sz w:val="20"/>
          <w:szCs w:val="20"/>
        </w:rPr>
        <w:t>Because Administrative Employees are assigned to the Executive Committee for a specified short period of time, those employees must be identified as belonging to the Executive Committee each month during their tenure.</w:t>
      </w:r>
    </w:p>
    <w:p w14:paraId="4A9AEA58" w14:textId="341D122D" w:rsidR="00B9509C" w:rsidRDefault="00B9509C" w:rsidP="00FD548C">
      <w:pPr>
        <w:tabs>
          <w:tab w:val="left" w:pos="4320"/>
        </w:tabs>
        <w:rPr>
          <w:sz w:val="20"/>
          <w:szCs w:val="20"/>
        </w:rPr>
      </w:pPr>
    </w:p>
    <w:p w14:paraId="5A4F2AE1" w14:textId="0B4913B3" w:rsidR="00B9509C" w:rsidRDefault="00B9509C" w:rsidP="00FD548C">
      <w:pPr>
        <w:tabs>
          <w:tab w:val="left" w:pos="4320"/>
        </w:tabs>
        <w:rPr>
          <w:sz w:val="20"/>
          <w:szCs w:val="20"/>
        </w:rPr>
      </w:pPr>
      <w:r>
        <w:rPr>
          <w:sz w:val="20"/>
          <w:szCs w:val="20"/>
        </w:rPr>
        <w:t>Ledger Entry is used to make that identification.</w:t>
      </w:r>
    </w:p>
    <w:p w14:paraId="0D858290" w14:textId="55EE7B32" w:rsidR="00B9509C" w:rsidRDefault="00B9509C" w:rsidP="00FD548C">
      <w:pPr>
        <w:tabs>
          <w:tab w:val="left" w:pos="4320"/>
        </w:tabs>
        <w:rPr>
          <w:sz w:val="20"/>
          <w:szCs w:val="20"/>
        </w:rPr>
      </w:pPr>
    </w:p>
    <w:p w14:paraId="38F8FF70" w14:textId="022F8DB8" w:rsidR="00B9509C" w:rsidRDefault="00B9509C" w:rsidP="00FD548C">
      <w:pPr>
        <w:tabs>
          <w:tab w:val="left" w:pos="4320"/>
        </w:tabs>
        <w:rPr>
          <w:sz w:val="20"/>
          <w:szCs w:val="20"/>
        </w:rPr>
      </w:pPr>
      <w:r>
        <w:rPr>
          <w:sz w:val="20"/>
          <w:szCs w:val="20"/>
        </w:rPr>
        <w:t>Every month, make the following entry:</w:t>
      </w:r>
    </w:p>
    <w:p w14:paraId="755C8BAE" w14:textId="1B1BC629" w:rsidR="00687A3E" w:rsidRDefault="00687A3E" w:rsidP="00687A3E">
      <w:pPr>
        <w:pStyle w:val="ListParagraph"/>
        <w:numPr>
          <w:ilvl w:val="0"/>
          <w:numId w:val="5"/>
        </w:numPr>
        <w:tabs>
          <w:tab w:val="left" w:pos="4320"/>
        </w:tabs>
        <w:ind w:left="1440"/>
        <w:rPr>
          <w:sz w:val="20"/>
          <w:szCs w:val="20"/>
        </w:rPr>
      </w:pPr>
      <w:r>
        <w:rPr>
          <w:sz w:val="20"/>
          <w:szCs w:val="20"/>
        </w:rPr>
        <w:t>Journal Type</w:t>
      </w:r>
      <w:r>
        <w:rPr>
          <w:sz w:val="20"/>
          <w:szCs w:val="20"/>
        </w:rPr>
        <w:tab/>
        <w:t>JV</w:t>
      </w:r>
    </w:p>
    <w:p w14:paraId="138DC420" w14:textId="1949B67D" w:rsidR="00687A3E" w:rsidRDefault="00687A3E" w:rsidP="00687A3E">
      <w:pPr>
        <w:pStyle w:val="ListParagraph"/>
        <w:numPr>
          <w:ilvl w:val="0"/>
          <w:numId w:val="5"/>
        </w:numPr>
        <w:tabs>
          <w:tab w:val="left" w:pos="4320"/>
        </w:tabs>
        <w:ind w:left="1440"/>
        <w:rPr>
          <w:sz w:val="20"/>
          <w:szCs w:val="20"/>
        </w:rPr>
      </w:pPr>
      <w:r>
        <w:rPr>
          <w:sz w:val="20"/>
          <w:szCs w:val="20"/>
        </w:rPr>
        <w:t>Accounting Period</w:t>
      </w:r>
      <w:r>
        <w:rPr>
          <w:sz w:val="20"/>
          <w:szCs w:val="20"/>
        </w:rPr>
        <w:tab/>
        <w:t xml:space="preserve">The </w:t>
      </w:r>
      <w:proofErr w:type="gramStart"/>
      <w:r>
        <w:rPr>
          <w:sz w:val="20"/>
          <w:szCs w:val="20"/>
        </w:rPr>
        <w:t>relevant</w:t>
      </w:r>
      <w:proofErr w:type="gramEnd"/>
      <w:r>
        <w:rPr>
          <w:sz w:val="20"/>
          <w:szCs w:val="20"/>
        </w:rPr>
        <w:t xml:space="preserve"> Accounting Period</w:t>
      </w:r>
    </w:p>
    <w:p w14:paraId="3BEA94FB" w14:textId="719064DD" w:rsidR="00687A3E" w:rsidRDefault="00687A3E" w:rsidP="00687A3E">
      <w:pPr>
        <w:pStyle w:val="ListParagraph"/>
        <w:numPr>
          <w:ilvl w:val="0"/>
          <w:numId w:val="5"/>
        </w:numPr>
        <w:tabs>
          <w:tab w:val="left" w:pos="4320"/>
        </w:tabs>
        <w:ind w:left="1440"/>
        <w:rPr>
          <w:sz w:val="20"/>
          <w:szCs w:val="20"/>
        </w:rPr>
      </w:pPr>
      <w:r>
        <w:rPr>
          <w:sz w:val="20"/>
          <w:szCs w:val="20"/>
        </w:rPr>
        <w:t>Account Code</w:t>
      </w:r>
      <w:r>
        <w:rPr>
          <w:sz w:val="20"/>
          <w:szCs w:val="20"/>
        </w:rPr>
        <w:tab/>
        <w:t>ZMADMIN01</w:t>
      </w:r>
    </w:p>
    <w:p w14:paraId="4B7A7243" w14:textId="6C26DC16" w:rsidR="00687A3E" w:rsidRDefault="00687A3E" w:rsidP="00687A3E">
      <w:pPr>
        <w:pStyle w:val="ListParagraph"/>
        <w:numPr>
          <w:ilvl w:val="0"/>
          <w:numId w:val="5"/>
        </w:numPr>
        <w:tabs>
          <w:tab w:val="left" w:pos="4320"/>
        </w:tabs>
        <w:ind w:left="1440"/>
        <w:rPr>
          <w:sz w:val="20"/>
          <w:szCs w:val="20"/>
        </w:rPr>
      </w:pPr>
      <w:r>
        <w:rPr>
          <w:sz w:val="20"/>
          <w:szCs w:val="20"/>
        </w:rPr>
        <w:t>Fund</w:t>
      </w:r>
      <w:r>
        <w:rPr>
          <w:sz w:val="20"/>
          <w:szCs w:val="20"/>
        </w:rPr>
        <w:tab/>
        <w:t>10</w:t>
      </w:r>
    </w:p>
    <w:p w14:paraId="29D6229E" w14:textId="7AB1DCF6" w:rsidR="00687A3E" w:rsidRDefault="00687A3E" w:rsidP="00687A3E">
      <w:pPr>
        <w:pStyle w:val="ListParagraph"/>
        <w:numPr>
          <w:ilvl w:val="0"/>
          <w:numId w:val="5"/>
        </w:numPr>
        <w:tabs>
          <w:tab w:val="left" w:pos="4320"/>
        </w:tabs>
        <w:ind w:left="1440"/>
        <w:rPr>
          <w:sz w:val="20"/>
          <w:szCs w:val="20"/>
        </w:rPr>
      </w:pPr>
      <w:r>
        <w:rPr>
          <w:sz w:val="20"/>
          <w:szCs w:val="20"/>
        </w:rPr>
        <w:t>WHO</w:t>
      </w:r>
      <w:r>
        <w:rPr>
          <w:sz w:val="20"/>
          <w:szCs w:val="20"/>
        </w:rPr>
        <w:tab/>
      </w:r>
      <w:proofErr w:type="spellStart"/>
      <w:r>
        <w:rPr>
          <w:sz w:val="20"/>
          <w:szCs w:val="20"/>
        </w:rPr>
        <w:t>Employee’s</w:t>
      </w:r>
      <w:proofErr w:type="spellEnd"/>
      <w:r>
        <w:rPr>
          <w:sz w:val="20"/>
          <w:szCs w:val="20"/>
        </w:rPr>
        <w:t xml:space="preserve"> Who </w:t>
      </w:r>
      <w:proofErr w:type="gramStart"/>
      <w:r>
        <w:rPr>
          <w:sz w:val="20"/>
          <w:szCs w:val="20"/>
        </w:rPr>
        <w:t>Code</w:t>
      </w:r>
      <w:proofErr w:type="gramEnd"/>
    </w:p>
    <w:p w14:paraId="1476B68A" w14:textId="04C90B45" w:rsidR="00687A3E" w:rsidRDefault="00687A3E" w:rsidP="00687A3E">
      <w:pPr>
        <w:pStyle w:val="ListParagraph"/>
        <w:numPr>
          <w:ilvl w:val="0"/>
          <w:numId w:val="5"/>
        </w:numPr>
        <w:tabs>
          <w:tab w:val="left" w:pos="4320"/>
        </w:tabs>
        <w:ind w:left="1440"/>
        <w:rPr>
          <w:sz w:val="20"/>
          <w:szCs w:val="20"/>
        </w:rPr>
      </w:pPr>
      <w:r>
        <w:rPr>
          <w:sz w:val="20"/>
          <w:szCs w:val="20"/>
        </w:rPr>
        <w:t>FLAG</w:t>
      </w:r>
      <w:r>
        <w:rPr>
          <w:sz w:val="20"/>
          <w:szCs w:val="20"/>
        </w:rPr>
        <w:tab/>
        <w:t>Choose the appropriate ZMA code for that employee</w:t>
      </w:r>
    </w:p>
    <w:p w14:paraId="2FC215D5" w14:textId="2CE3EF44" w:rsidR="00687A3E" w:rsidRDefault="00687A3E" w:rsidP="00687A3E">
      <w:pPr>
        <w:pStyle w:val="ListParagraph"/>
        <w:numPr>
          <w:ilvl w:val="0"/>
          <w:numId w:val="5"/>
        </w:numPr>
        <w:tabs>
          <w:tab w:val="left" w:pos="4320"/>
        </w:tabs>
        <w:ind w:left="1440"/>
        <w:rPr>
          <w:sz w:val="20"/>
          <w:szCs w:val="20"/>
        </w:rPr>
      </w:pPr>
      <w:r>
        <w:rPr>
          <w:sz w:val="20"/>
          <w:szCs w:val="20"/>
        </w:rPr>
        <w:t>Description</w:t>
      </w:r>
      <w:r>
        <w:rPr>
          <w:sz w:val="20"/>
          <w:szCs w:val="20"/>
        </w:rPr>
        <w:tab/>
        <w:t>Employee’s Name and Executive Committee Title</w:t>
      </w:r>
    </w:p>
    <w:p w14:paraId="3F5EC57E" w14:textId="64E61754" w:rsidR="00687A3E" w:rsidRDefault="00687A3E" w:rsidP="00687A3E">
      <w:pPr>
        <w:pStyle w:val="ListParagraph"/>
        <w:numPr>
          <w:ilvl w:val="0"/>
          <w:numId w:val="5"/>
        </w:numPr>
        <w:tabs>
          <w:tab w:val="left" w:pos="4320"/>
        </w:tabs>
        <w:ind w:left="1440"/>
        <w:rPr>
          <w:sz w:val="20"/>
          <w:szCs w:val="20"/>
        </w:rPr>
      </w:pPr>
      <w:r>
        <w:rPr>
          <w:sz w:val="20"/>
          <w:szCs w:val="20"/>
        </w:rPr>
        <w:t>Memo Amount</w:t>
      </w:r>
      <w:r>
        <w:rPr>
          <w:sz w:val="20"/>
          <w:szCs w:val="20"/>
        </w:rPr>
        <w:tab/>
        <w:t>1.00</w:t>
      </w:r>
    </w:p>
    <w:p w14:paraId="6A19EDD2" w14:textId="0988D51F" w:rsidR="00687A3E" w:rsidRPr="00687A3E" w:rsidRDefault="00687A3E" w:rsidP="00687A3E">
      <w:pPr>
        <w:tabs>
          <w:tab w:val="left" w:pos="4320"/>
        </w:tabs>
        <w:ind w:left="4320"/>
        <w:rPr>
          <w:sz w:val="20"/>
          <w:szCs w:val="20"/>
        </w:rPr>
      </w:pPr>
      <w:r>
        <w:rPr>
          <w:sz w:val="20"/>
          <w:szCs w:val="20"/>
        </w:rPr>
        <w:t>Debit</w:t>
      </w:r>
    </w:p>
    <w:p w14:paraId="4BBA8BE9" w14:textId="02D003B5" w:rsidR="00B9509C" w:rsidRDefault="00B9509C" w:rsidP="00FD548C">
      <w:pPr>
        <w:tabs>
          <w:tab w:val="left" w:pos="4320"/>
        </w:tabs>
        <w:rPr>
          <w:sz w:val="20"/>
          <w:szCs w:val="20"/>
        </w:rPr>
      </w:pPr>
      <w:r w:rsidRPr="00B9509C">
        <w:rPr>
          <w:noProof/>
          <w:sz w:val="20"/>
          <w:szCs w:val="20"/>
        </w:rPr>
        <w:lastRenderedPageBreak/>
        <w:drawing>
          <wp:inline distT="0" distB="0" distL="0" distR="0" wp14:anchorId="46BFB387" wp14:editId="36E7A27B">
            <wp:extent cx="4959458" cy="3376246"/>
            <wp:effectExtent l="0" t="0" r="0" b="254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8101" cy="3395745"/>
                    </a:xfrm>
                    <a:prstGeom prst="rect">
                      <a:avLst/>
                    </a:prstGeom>
                  </pic:spPr>
                </pic:pic>
              </a:graphicData>
            </a:graphic>
          </wp:inline>
        </w:drawing>
      </w:r>
    </w:p>
    <w:p w14:paraId="012AD7CD" w14:textId="1E119E08" w:rsidR="00B9509C" w:rsidRPr="00687A3E" w:rsidRDefault="00687A3E" w:rsidP="00687A3E">
      <w:pPr>
        <w:pStyle w:val="ListParagraph"/>
        <w:numPr>
          <w:ilvl w:val="0"/>
          <w:numId w:val="6"/>
        </w:numPr>
        <w:tabs>
          <w:tab w:val="left" w:pos="4320"/>
        </w:tabs>
        <w:rPr>
          <w:sz w:val="20"/>
          <w:szCs w:val="20"/>
        </w:rPr>
      </w:pPr>
      <w:r w:rsidRPr="00687A3E">
        <w:rPr>
          <w:sz w:val="20"/>
          <w:szCs w:val="20"/>
        </w:rPr>
        <w:t>Click New Line button</w:t>
      </w:r>
    </w:p>
    <w:p w14:paraId="24E85454" w14:textId="77777777" w:rsidR="00687A3E" w:rsidRDefault="00687A3E" w:rsidP="00FD548C">
      <w:pPr>
        <w:tabs>
          <w:tab w:val="left" w:pos="4320"/>
        </w:tabs>
        <w:rPr>
          <w:sz w:val="20"/>
          <w:szCs w:val="20"/>
        </w:rPr>
      </w:pPr>
    </w:p>
    <w:p w14:paraId="4FCB71D9" w14:textId="7FBAB27D" w:rsidR="00B9509C" w:rsidRDefault="00B9509C" w:rsidP="00FD548C">
      <w:pPr>
        <w:tabs>
          <w:tab w:val="left" w:pos="4320"/>
        </w:tabs>
        <w:rPr>
          <w:sz w:val="20"/>
          <w:szCs w:val="20"/>
        </w:rPr>
      </w:pPr>
      <w:r w:rsidRPr="00B9509C">
        <w:rPr>
          <w:noProof/>
          <w:sz w:val="20"/>
          <w:szCs w:val="20"/>
        </w:rPr>
        <w:drawing>
          <wp:inline distT="0" distB="0" distL="0" distR="0" wp14:anchorId="4DD512F7" wp14:editId="7D88AA81">
            <wp:extent cx="4974219" cy="3386295"/>
            <wp:effectExtent l="0" t="0" r="4445" b="508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5983" cy="3401111"/>
                    </a:xfrm>
                    <a:prstGeom prst="rect">
                      <a:avLst/>
                    </a:prstGeom>
                  </pic:spPr>
                </pic:pic>
              </a:graphicData>
            </a:graphic>
          </wp:inline>
        </w:drawing>
      </w:r>
    </w:p>
    <w:p w14:paraId="385E7520" w14:textId="087D2BB0" w:rsidR="00687A3E" w:rsidRDefault="00687A3E" w:rsidP="00687A3E">
      <w:pPr>
        <w:pStyle w:val="ListParagraph"/>
        <w:numPr>
          <w:ilvl w:val="0"/>
          <w:numId w:val="6"/>
        </w:numPr>
        <w:tabs>
          <w:tab w:val="left" w:pos="4320"/>
        </w:tabs>
        <w:rPr>
          <w:sz w:val="20"/>
          <w:szCs w:val="20"/>
        </w:rPr>
      </w:pPr>
      <w:r>
        <w:rPr>
          <w:sz w:val="20"/>
          <w:szCs w:val="20"/>
        </w:rPr>
        <w:t>Enter the details for the next member of the Executive Committee</w:t>
      </w:r>
    </w:p>
    <w:p w14:paraId="4501A620" w14:textId="630E706A" w:rsidR="00687A3E" w:rsidRDefault="00687A3E" w:rsidP="00687A3E">
      <w:pPr>
        <w:pStyle w:val="ListParagraph"/>
        <w:numPr>
          <w:ilvl w:val="1"/>
          <w:numId w:val="6"/>
        </w:numPr>
        <w:tabs>
          <w:tab w:val="left" w:pos="4320"/>
        </w:tabs>
        <w:rPr>
          <w:sz w:val="20"/>
          <w:szCs w:val="20"/>
        </w:rPr>
      </w:pPr>
      <w:r>
        <w:rPr>
          <w:sz w:val="20"/>
          <w:szCs w:val="20"/>
        </w:rPr>
        <w:t>I have entered a line for each type of Executive Committee member, as examples</w:t>
      </w:r>
    </w:p>
    <w:p w14:paraId="3BFB6EAC" w14:textId="4CBFBDAF" w:rsidR="00687A3E" w:rsidRDefault="00687A3E" w:rsidP="00687A3E">
      <w:pPr>
        <w:pStyle w:val="ListParagraph"/>
        <w:numPr>
          <w:ilvl w:val="0"/>
          <w:numId w:val="6"/>
        </w:numPr>
        <w:tabs>
          <w:tab w:val="left" w:pos="4320"/>
        </w:tabs>
        <w:rPr>
          <w:sz w:val="20"/>
          <w:szCs w:val="20"/>
        </w:rPr>
      </w:pPr>
      <w:r>
        <w:rPr>
          <w:sz w:val="20"/>
          <w:szCs w:val="20"/>
        </w:rPr>
        <w:t>Line 3</w:t>
      </w:r>
    </w:p>
    <w:p w14:paraId="1BFB0861" w14:textId="77777777" w:rsidR="00687A3E" w:rsidRPr="00687A3E" w:rsidRDefault="00687A3E" w:rsidP="00687A3E">
      <w:pPr>
        <w:pStyle w:val="ListParagraph"/>
        <w:tabs>
          <w:tab w:val="left" w:pos="4320"/>
        </w:tabs>
        <w:ind w:left="1440"/>
        <w:rPr>
          <w:sz w:val="20"/>
          <w:szCs w:val="20"/>
        </w:rPr>
      </w:pPr>
    </w:p>
    <w:p w14:paraId="2B6C36CA" w14:textId="00CD7C50" w:rsidR="00B9509C" w:rsidRDefault="00B9509C" w:rsidP="00FD548C">
      <w:pPr>
        <w:tabs>
          <w:tab w:val="left" w:pos="4320"/>
        </w:tabs>
        <w:rPr>
          <w:sz w:val="20"/>
          <w:szCs w:val="20"/>
        </w:rPr>
      </w:pPr>
      <w:r w:rsidRPr="00B9509C">
        <w:rPr>
          <w:noProof/>
          <w:sz w:val="20"/>
          <w:szCs w:val="20"/>
        </w:rPr>
        <w:lastRenderedPageBreak/>
        <w:drawing>
          <wp:inline distT="0" distB="0" distL="0" distR="0" wp14:anchorId="50E63164" wp14:editId="10AB9DEA">
            <wp:extent cx="4969539" cy="3386295"/>
            <wp:effectExtent l="0" t="0" r="0" b="508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3754" cy="3395981"/>
                    </a:xfrm>
                    <a:prstGeom prst="rect">
                      <a:avLst/>
                    </a:prstGeom>
                  </pic:spPr>
                </pic:pic>
              </a:graphicData>
            </a:graphic>
          </wp:inline>
        </w:drawing>
      </w:r>
    </w:p>
    <w:p w14:paraId="6626B4BE" w14:textId="6214C0D1" w:rsidR="00B9509C" w:rsidRDefault="00B9509C" w:rsidP="00687A3E">
      <w:pPr>
        <w:pStyle w:val="ListParagraph"/>
        <w:numPr>
          <w:ilvl w:val="0"/>
          <w:numId w:val="7"/>
        </w:numPr>
        <w:tabs>
          <w:tab w:val="left" w:pos="4320"/>
        </w:tabs>
        <w:rPr>
          <w:sz w:val="20"/>
          <w:szCs w:val="20"/>
        </w:rPr>
      </w:pPr>
      <w:r w:rsidRPr="00687A3E">
        <w:rPr>
          <w:sz w:val="20"/>
          <w:szCs w:val="20"/>
        </w:rPr>
        <w:t>Line 4</w:t>
      </w:r>
    </w:p>
    <w:p w14:paraId="5135F342" w14:textId="77777777" w:rsidR="00687A3E" w:rsidRPr="00687A3E" w:rsidRDefault="00687A3E" w:rsidP="00687A3E">
      <w:pPr>
        <w:pStyle w:val="ListParagraph"/>
        <w:tabs>
          <w:tab w:val="left" w:pos="4320"/>
        </w:tabs>
        <w:ind w:left="1440"/>
        <w:rPr>
          <w:sz w:val="20"/>
          <w:szCs w:val="20"/>
        </w:rPr>
      </w:pPr>
    </w:p>
    <w:p w14:paraId="3051A8A3" w14:textId="59261319" w:rsidR="00B9509C" w:rsidRDefault="00B9509C" w:rsidP="00FD548C">
      <w:pPr>
        <w:tabs>
          <w:tab w:val="left" w:pos="4320"/>
        </w:tabs>
        <w:rPr>
          <w:sz w:val="20"/>
          <w:szCs w:val="20"/>
        </w:rPr>
      </w:pPr>
      <w:r w:rsidRPr="00B9509C">
        <w:rPr>
          <w:noProof/>
          <w:sz w:val="20"/>
          <w:szCs w:val="20"/>
        </w:rPr>
        <w:drawing>
          <wp:inline distT="0" distB="0" distL="0" distR="0" wp14:anchorId="769AFA88" wp14:editId="695A17F0">
            <wp:extent cx="4949363" cy="3386295"/>
            <wp:effectExtent l="0" t="0" r="3810" b="508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0983" cy="3394245"/>
                    </a:xfrm>
                    <a:prstGeom prst="rect">
                      <a:avLst/>
                    </a:prstGeom>
                  </pic:spPr>
                </pic:pic>
              </a:graphicData>
            </a:graphic>
          </wp:inline>
        </w:drawing>
      </w:r>
    </w:p>
    <w:p w14:paraId="24B786F7" w14:textId="6EC3A16D" w:rsidR="00B9509C" w:rsidRPr="00687A3E" w:rsidRDefault="00B9509C" w:rsidP="00687A3E">
      <w:pPr>
        <w:pStyle w:val="ListParagraph"/>
        <w:numPr>
          <w:ilvl w:val="0"/>
          <w:numId w:val="7"/>
        </w:numPr>
        <w:tabs>
          <w:tab w:val="left" w:pos="4320"/>
        </w:tabs>
        <w:rPr>
          <w:sz w:val="20"/>
          <w:szCs w:val="20"/>
        </w:rPr>
      </w:pPr>
      <w:r w:rsidRPr="00687A3E">
        <w:rPr>
          <w:sz w:val="20"/>
          <w:szCs w:val="20"/>
        </w:rPr>
        <w:t>Line</w:t>
      </w:r>
      <w:r w:rsidR="00687A3E">
        <w:rPr>
          <w:sz w:val="20"/>
          <w:szCs w:val="20"/>
        </w:rPr>
        <w:t xml:space="preserve"> 5</w:t>
      </w:r>
    </w:p>
    <w:p w14:paraId="1B406570" w14:textId="1DC202F2" w:rsidR="00B9509C" w:rsidRPr="00687A3E" w:rsidRDefault="00B9509C" w:rsidP="00687A3E">
      <w:pPr>
        <w:tabs>
          <w:tab w:val="left" w:pos="4320"/>
        </w:tabs>
        <w:rPr>
          <w:sz w:val="20"/>
          <w:szCs w:val="20"/>
        </w:rPr>
      </w:pPr>
      <w:r w:rsidRPr="00B9509C">
        <w:rPr>
          <w:noProof/>
        </w:rPr>
        <w:lastRenderedPageBreak/>
        <w:drawing>
          <wp:inline distT="0" distB="0" distL="0" distR="0" wp14:anchorId="6011E79B" wp14:editId="29EF1EB2">
            <wp:extent cx="12700" cy="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00" cy="0"/>
                    </a:xfrm>
                    <a:prstGeom prst="rect">
                      <a:avLst/>
                    </a:prstGeom>
                  </pic:spPr>
                </pic:pic>
              </a:graphicData>
            </a:graphic>
          </wp:inline>
        </w:drawing>
      </w:r>
      <w:r w:rsidRPr="00B9509C">
        <w:rPr>
          <w:noProof/>
        </w:rPr>
        <w:drawing>
          <wp:inline distT="0" distB="0" distL="0" distR="0" wp14:anchorId="127D3A61" wp14:editId="63F7E5E8">
            <wp:extent cx="4973934" cy="3397261"/>
            <wp:effectExtent l="0" t="0" r="508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6488" cy="3412666"/>
                    </a:xfrm>
                    <a:prstGeom prst="rect">
                      <a:avLst/>
                    </a:prstGeom>
                  </pic:spPr>
                </pic:pic>
              </a:graphicData>
            </a:graphic>
          </wp:inline>
        </w:drawing>
      </w:r>
    </w:p>
    <w:p w14:paraId="74121BBF" w14:textId="2229E95B" w:rsidR="00B9509C" w:rsidRPr="00687A3E" w:rsidRDefault="00687A3E" w:rsidP="00687A3E">
      <w:pPr>
        <w:pStyle w:val="ListParagraph"/>
        <w:numPr>
          <w:ilvl w:val="0"/>
          <w:numId w:val="4"/>
        </w:numPr>
        <w:tabs>
          <w:tab w:val="left" w:pos="4320"/>
        </w:tabs>
        <w:ind w:left="1440"/>
        <w:rPr>
          <w:sz w:val="20"/>
          <w:szCs w:val="20"/>
        </w:rPr>
      </w:pPr>
      <w:r>
        <w:rPr>
          <w:sz w:val="20"/>
          <w:szCs w:val="20"/>
        </w:rPr>
        <w:t>Line 6</w:t>
      </w:r>
    </w:p>
    <w:p w14:paraId="4AAA5D4E" w14:textId="77777777" w:rsidR="00B9509C" w:rsidRDefault="00B9509C" w:rsidP="00FD548C">
      <w:pPr>
        <w:ind w:left="4320"/>
        <w:rPr>
          <w:sz w:val="20"/>
          <w:szCs w:val="20"/>
        </w:rPr>
      </w:pPr>
    </w:p>
    <w:p w14:paraId="6CFC1176" w14:textId="75280C03" w:rsidR="00FD548C" w:rsidRDefault="00B9509C" w:rsidP="00687A3E">
      <w:pPr>
        <w:rPr>
          <w:sz w:val="20"/>
          <w:szCs w:val="20"/>
        </w:rPr>
      </w:pPr>
      <w:r w:rsidRPr="00B9509C">
        <w:rPr>
          <w:noProof/>
          <w:sz w:val="20"/>
          <w:szCs w:val="20"/>
        </w:rPr>
        <w:drawing>
          <wp:inline distT="0" distB="0" distL="0" distR="0" wp14:anchorId="1806C30C" wp14:editId="1461E2BE">
            <wp:extent cx="4884320" cy="3336053"/>
            <wp:effectExtent l="0" t="0" r="5715" b="4445"/>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7039" cy="3344740"/>
                    </a:xfrm>
                    <a:prstGeom prst="rect">
                      <a:avLst/>
                    </a:prstGeom>
                  </pic:spPr>
                </pic:pic>
              </a:graphicData>
            </a:graphic>
          </wp:inline>
        </w:drawing>
      </w:r>
    </w:p>
    <w:p w14:paraId="1C61C27B" w14:textId="6D6EB808" w:rsidR="00687A3E" w:rsidRDefault="00687A3E" w:rsidP="00687A3E">
      <w:pPr>
        <w:rPr>
          <w:sz w:val="20"/>
          <w:szCs w:val="20"/>
        </w:rPr>
      </w:pPr>
    </w:p>
    <w:p w14:paraId="4B96F275" w14:textId="756B3E9D" w:rsidR="00687A3E" w:rsidRDefault="00687A3E" w:rsidP="00687A3E">
      <w:pPr>
        <w:rPr>
          <w:sz w:val="20"/>
          <w:szCs w:val="20"/>
        </w:rPr>
      </w:pPr>
      <w:r>
        <w:rPr>
          <w:sz w:val="20"/>
          <w:szCs w:val="20"/>
        </w:rPr>
        <w:t>The resulting Journal Listing should look something like this:</w:t>
      </w:r>
    </w:p>
    <w:p w14:paraId="2E4DF6FC" w14:textId="0008F565" w:rsidR="00687A3E" w:rsidRDefault="00687A3E" w:rsidP="00687A3E">
      <w:pPr>
        <w:rPr>
          <w:sz w:val="20"/>
          <w:szCs w:val="20"/>
        </w:rPr>
      </w:pPr>
    </w:p>
    <w:p w14:paraId="72BAE0FB" w14:textId="316A5266" w:rsidR="00687A3E" w:rsidRPr="00FD548C" w:rsidRDefault="00687A3E" w:rsidP="00687A3E">
      <w:pPr>
        <w:rPr>
          <w:sz w:val="20"/>
          <w:szCs w:val="20"/>
        </w:rPr>
      </w:pPr>
      <w:r w:rsidRPr="00687A3E">
        <w:rPr>
          <w:noProof/>
          <w:sz w:val="20"/>
          <w:szCs w:val="20"/>
        </w:rPr>
        <w:lastRenderedPageBreak/>
        <w:drawing>
          <wp:inline distT="0" distB="0" distL="0" distR="0" wp14:anchorId="56E7EB9E" wp14:editId="74D811CD">
            <wp:extent cx="4833257" cy="3606870"/>
            <wp:effectExtent l="0" t="0" r="5715"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4176" cy="3622481"/>
                    </a:xfrm>
                    <a:prstGeom prst="rect">
                      <a:avLst/>
                    </a:prstGeom>
                  </pic:spPr>
                </pic:pic>
              </a:graphicData>
            </a:graphic>
          </wp:inline>
        </w:drawing>
      </w:r>
    </w:p>
    <w:p w14:paraId="270E12F1" w14:textId="4C48C743" w:rsidR="00FD548C" w:rsidRDefault="00687A3E" w:rsidP="00687A3E">
      <w:pPr>
        <w:pStyle w:val="Heading3"/>
      </w:pPr>
      <w:r>
        <w:t>Journal Inquiry</w:t>
      </w:r>
    </w:p>
    <w:p w14:paraId="1F112F1B" w14:textId="7148E982" w:rsidR="00687A3E" w:rsidRDefault="00687A3E" w:rsidP="00687A3E">
      <w:pPr>
        <w:ind w:left="0"/>
        <w:rPr>
          <w:sz w:val="20"/>
          <w:szCs w:val="20"/>
        </w:rPr>
      </w:pPr>
    </w:p>
    <w:p w14:paraId="1533241A" w14:textId="5E514DF0" w:rsidR="00687A3E" w:rsidRDefault="00687A3E" w:rsidP="00687A3E">
      <w:pPr>
        <w:rPr>
          <w:sz w:val="20"/>
          <w:szCs w:val="20"/>
        </w:rPr>
      </w:pPr>
      <w:r>
        <w:rPr>
          <w:sz w:val="20"/>
          <w:szCs w:val="20"/>
        </w:rPr>
        <w:t>Because the Administrative Employees have been identified in a Ledger Entry, they can be easily pulled up in Journal Inquiry or in a Journal Listing.</w:t>
      </w:r>
    </w:p>
    <w:p w14:paraId="0F558162" w14:textId="77777777" w:rsidR="00687A3E" w:rsidRPr="00FD548C" w:rsidRDefault="00687A3E" w:rsidP="00687A3E">
      <w:pPr>
        <w:ind w:left="0"/>
        <w:rPr>
          <w:sz w:val="20"/>
          <w:szCs w:val="20"/>
        </w:rPr>
      </w:pPr>
    </w:p>
    <w:p w14:paraId="4A6A01DA" w14:textId="7C07DCA5" w:rsidR="00770736" w:rsidRDefault="00A43F7F" w:rsidP="00FD548C">
      <w:pPr>
        <w:pStyle w:val="Heading1"/>
        <w:ind w:left="0"/>
      </w:pPr>
      <w:r>
        <w:t>Monthly Modifications to Financial Statements</w:t>
      </w:r>
    </w:p>
    <w:p w14:paraId="60437140" w14:textId="7B34A50C" w:rsidR="00A43F7F" w:rsidRDefault="00A43F7F" w:rsidP="00A85494">
      <w:pPr>
        <w:rPr>
          <w:sz w:val="20"/>
          <w:szCs w:val="20"/>
        </w:rPr>
      </w:pPr>
    </w:p>
    <w:p w14:paraId="172DDE8E" w14:textId="265BE2FB" w:rsidR="003206A8" w:rsidRDefault="003206A8" w:rsidP="003206A8">
      <w:pPr>
        <w:rPr>
          <w:sz w:val="20"/>
          <w:szCs w:val="20"/>
        </w:rPr>
      </w:pPr>
      <w:r>
        <w:rPr>
          <w:sz w:val="20"/>
          <w:szCs w:val="20"/>
        </w:rPr>
        <w:t>In order for the Financial Statements to be accurate, we need to identify Administrative Employee related costs and then disclose the total of those costs by category within the Financial Statements. This is very important, but simple.</w:t>
      </w:r>
    </w:p>
    <w:p w14:paraId="2E1F87BC" w14:textId="0AA6F4E4" w:rsidR="00BE3464" w:rsidRDefault="00BE3464" w:rsidP="003206A8">
      <w:pPr>
        <w:rPr>
          <w:sz w:val="20"/>
          <w:szCs w:val="20"/>
        </w:rPr>
      </w:pPr>
    </w:p>
    <w:p w14:paraId="420D8E25" w14:textId="4FB173F8" w:rsidR="00BE3464" w:rsidRDefault="00BE3464" w:rsidP="00BE3464">
      <w:pPr>
        <w:pStyle w:val="Heading2"/>
      </w:pPr>
      <w:r>
        <w:t>Step One:</w:t>
      </w:r>
      <w:r>
        <w:tab/>
      </w:r>
    </w:p>
    <w:p w14:paraId="65BAC0D1" w14:textId="4883F5F4" w:rsidR="00BE3464" w:rsidRDefault="00BE3464" w:rsidP="00BE3464"/>
    <w:p w14:paraId="097F7E4A" w14:textId="7126CA26" w:rsidR="00BE3464" w:rsidRPr="00BE3464" w:rsidRDefault="00BE3464" w:rsidP="00BE3464">
      <w:pPr>
        <w:rPr>
          <w:sz w:val="20"/>
          <w:szCs w:val="20"/>
        </w:rPr>
      </w:pPr>
      <w:r w:rsidRPr="00BE3464">
        <w:rPr>
          <w:sz w:val="20"/>
          <w:szCs w:val="20"/>
        </w:rPr>
        <w:t>Post the Administrative Employees as instructed above.</w:t>
      </w:r>
    </w:p>
    <w:p w14:paraId="1894200C" w14:textId="059E1E1E" w:rsidR="003206A8" w:rsidRDefault="003206A8" w:rsidP="003206A8">
      <w:pPr>
        <w:rPr>
          <w:sz w:val="20"/>
          <w:szCs w:val="20"/>
        </w:rPr>
      </w:pPr>
    </w:p>
    <w:p w14:paraId="1DC42BE4" w14:textId="51E3F894" w:rsidR="00193B41" w:rsidRDefault="00BE3464" w:rsidP="00BE3464">
      <w:pPr>
        <w:pStyle w:val="Heading2"/>
      </w:pPr>
      <w:r>
        <w:t>Step Two:</w:t>
      </w:r>
    </w:p>
    <w:p w14:paraId="31C416C4" w14:textId="77777777" w:rsidR="00BE3464" w:rsidRDefault="00BE3464" w:rsidP="00193B41">
      <w:pPr>
        <w:rPr>
          <w:sz w:val="20"/>
          <w:szCs w:val="20"/>
        </w:rPr>
      </w:pPr>
    </w:p>
    <w:p w14:paraId="0108D9B1" w14:textId="4C7B1C01" w:rsidR="00193B41" w:rsidRDefault="00BE3464" w:rsidP="00193B41">
      <w:pPr>
        <w:rPr>
          <w:sz w:val="20"/>
          <w:szCs w:val="20"/>
        </w:rPr>
      </w:pPr>
      <w:r>
        <w:rPr>
          <w:sz w:val="20"/>
          <w:szCs w:val="20"/>
        </w:rPr>
        <w:t>The Financial Statements will automatically calculate the Account Receivables and Loans for each of the Administrative Employees.</w:t>
      </w:r>
    </w:p>
    <w:p w14:paraId="29EE3AF7" w14:textId="3358DF16" w:rsidR="00BE3464" w:rsidRDefault="00BE3464" w:rsidP="00193B41">
      <w:pPr>
        <w:rPr>
          <w:sz w:val="20"/>
          <w:szCs w:val="20"/>
        </w:rPr>
      </w:pPr>
    </w:p>
    <w:p w14:paraId="73732229" w14:textId="77777777" w:rsidR="00BE3464" w:rsidRDefault="00BE3464" w:rsidP="00193B41">
      <w:pPr>
        <w:rPr>
          <w:sz w:val="20"/>
          <w:szCs w:val="20"/>
        </w:rPr>
      </w:pPr>
    </w:p>
    <w:p w14:paraId="33C6AACA" w14:textId="491DB912" w:rsidR="00193B41" w:rsidRDefault="00BE3464" w:rsidP="00193B41">
      <w:pPr>
        <w:rPr>
          <w:sz w:val="20"/>
          <w:szCs w:val="20"/>
        </w:rPr>
      </w:pPr>
      <w:r w:rsidRPr="00BE3464">
        <w:rPr>
          <w:sz w:val="20"/>
          <w:szCs w:val="20"/>
        </w:rPr>
        <w:lastRenderedPageBreak/>
        <w:drawing>
          <wp:inline distT="0" distB="0" distL="0" distR="0" wp14:anchorId="02E87DA8" wp14:editId="2C2957E5">
            <wp:extent cx="4495800" cy="3454400"/>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95800" cy="3454400"/>
                    </a:xfrm>
                    <a:prstGeom prst="rect">
                      <a:avLst/>
                    </a:prstGeom>
                  </pic:spPr>
                </pic:pic>
              </a:graphicData>
            </a:graphic>
          </wp:inline>
        </w:drawing>
      </w:r>
    </w:p>
    <w:p w14:paraId="1451BFF5" w14:textId="4B22D6A4" w:rsidR="00BE3464" w:rsidRDefault="00BE3464" w:rsidP="00193B41">
      <w:pPr>
        <w:rPr>
          <w:sz w:val="20"/>
          <w:szCs w:val="20"/>
        </w:rPr>
      </w:pPr>
    </w:p>
    <w:p w14:paraId="129139E2" w14:textId="63005778" w:rsidR="00BE3464" w:rsidRDefault="00BE3464" w:rsidP="00BE3464">
      <w:pPr>
        <w:pStyle w:val="Heading2"/>
      </w:pPr>
      <w:r>
        <w:t>Step Three:</w:t>
      </w:r>
    </w:p>
    <w:p w14:paraId="1F287980" w14:textId="6EC9F458" w:rsidR="00BE3464" w:rsidRDefault="00BE3464" w:rsidP="00193B41">
      <w:pPr>
        <w:rPr>
          <w:sz w:val="20"/>
          <w:szCs w:val="20"/>
        </w:rPr>
      </w:pPr>
    </w:p>
    <w:p w14:paraId="54AFD3CC" w14:textId="41A98259" w:rsidR="00BE3464" w:rsidRDefault="00BE3464" w:rsidP="00193B41">
      <w:pPr>
        <w:rPr>
          <w:sz w:val="20"/>
          <w:szCs w:val="20"/>
        </w:rPr>
      </w:pPr>
      <w:r>
        <w:rPr>
          <w:sz w:val="20"/>
          <w:szCs w:val="20"/>
        </w:rPr>
        <w:t>The Financial Statements will automatically calculate the Administrative Employee Expenses.</w:t>
      </w:r>
    </w:p>
    <w:p w14:paraId="00193B5D" w14:textId="63070F30" w:rsidR="00BE3464" w:rsidRDefault="00BE3464" w:rsidP="00BE3464">
      <w:pPr>
        <w:ind w:left="0"/>
        <w:rPr>
          <w:sz w:val="20"/>
          <w:szCs w:val="20"/>
        </w:rPr>
      </w:pPr>
      <w:bookmarkStart w:id="0" w:name="_GoBack"/>
      <w:bookmarkEnd w:id="0"/>
    </w:p>
    <w:p w14:paraId="20DE8B51" w14:textId="407F17D9" w:rsidR="00BE3464" w:rsidRDefault="00BE3464" w:rsidP="00193B41">
      <w:pPr>
        <w:rPr>
          <w:sz w:val="20"/>
          <w:szCs w:val="20"/>
        </w:rPr>
      </w:pPr>
      <w:r w:rsidRPr="00BE3464">
        <w:rPr>
          <w:sz w:val="20"/>
          <w:szCs w:val="20"/>
        </w:rPr>
        <w:drawing>
          <wp:inline distT="0" distB="0" distL="0" distR="0" wp14:anchorId="66C2C908" wp14:editId="584E8ED6">
            <wp:extent cx="5943600" cy="1337945"/>
            <wp:effectExtent l="0" t="0" r="0" b="0"/>
            <wp:docPr id="15" name="Picture 15"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337945"/>
                    </a:xfrm>
                    <a:prstGeom prst="rect">
                      <a:avLst/>
                    </a:prstGeom>
                  </pic:spPr>
                </pic:pic>
              </a:graphicData>
            </a:graphic>
          </wp:inline>
        </w:drawing>
      </w:r>
    </w:p>
    <w:p w14:paraId="7DE9E564" w14:textId="77777777" w:rsidR="00BE3464" w:rsidRDefault="00BE3464" w:rsidP="00193B41">
      <w:pPr>
        <w:rPr>
          <w:sz w:val="20"/>
          <w:szCs w:val="20"/>
        </w:rPr>
      </w:pPr>
    </w:p>
    <w:p w14:paraId="4D6FCE38" w14:textId="33920DFA" w:rsidR="00193B41" w:rsidRDefault="00193B41" w:rsidP="00193B41">
      <w:pPr>
        <w:rPr>
          <w:sz w:val="20"/>
          <w:szCs w:val="20"/>
        </w:rPr>
      </w:pPr>
    </w:p>
    <w:p w14:paraId="052EF2E3" w14:textId="77777777" w:rsidR="00193B41" w:rsidRDefault="00193B41" w:rsidP="00193B41">
      <w:pPr>
        <w:rPr>
          <w:sz w:val="20"/>
          <w:szCs w:val="20"/>
        </w:rPr>
      </w:pPr>
    </w:p>
    <w:p w14:paraId="43F7BB75" w14:textId="6693AC32" w:rsidR="00193B41" w:rsidRDefault="00193B41" w:rsidP="00193B41">
      <w:pPr>
        <w:rPr>
          <w:sz w:val="20"/>
          <w:szCs w:val="20"/>
        </w:rPr>
      </w:pPr>
    </w:p>
    <w:p w14:paraId="4A41F62C" w14:textId="77777777" w:rsidR="00193B41" w:rsidRPr="00193B41" w:rsidRDefault="00193B41" w:rsidP="00193B41">
      <w:pPr>
        <w:rPr>
          <w:sz w:val="20"/>
          <w:szCs w:val="20"/>
        </w:rPr>
      </w:pPr>
    </w:p>
    <w:p w14:paraId="14B32EC6" w14:textId="39161BB3" w:rsidR="00A43F7F" w:rsidRDefault="00A43F7F" w:rsidP="00A85494">
      <w:pPr>
        <w:rPr>
          <w:sz w:val="20"/>
          <w:szCs w:val="20"/>
        </w:rPr>
      </w:pPr>
    </w:p>
    <w:p w14:paraId="20317D98" w14:textId="25ABE259" w:rsidR="00A43F7F" w:rsidRDefault="00A43F7F" w:rsidP="00A85494">
      <w:pPr>
        <w:rPr>
          <w:sz w:val="20"/>
          <w:szCs w:val="20"/>
        </w:rPr>
      </w:pPr>
    </w:p>
    <w:p w14:paraId="4E1737AA" w14:textId="6BBF4B99" w:rsidR="00A43F7F" w:rsidRDefault="00A43F7F" w:rsidP="00A85494">
      <w:pPr>
        <w:rPr>
          <w:sz w:val="20"/>
          <w:szCs w:val="20"/>
        </w:rPr>
      </w:pPr>
    </w:p>
    <w:p w14:paraId="24C41A6E" w14:textId="1236AC87" w:rsidR="00A43F7F" w:rsidRDefault="00A43F7F" w:rsidP="00A85494">
      <w:pPr>
        <w:rPr>
          <w:sz w:val="20"/>
          <w:szCs w:val="20"/>
        </w:rPr>
      </w:pPr>
    </w:p>
    <w:p w14:paraId="56858438" w14:textId="5B2E35A1" w:rsidR="00A43F7F" w:rsidRDefault="00A43F7F" w:rsidP="00A85494">
      <w:pPr>
        <w:rPr>
          <w:sz w:val="20"/>
          <w:szCs w:val="20"/>
        </w:rPr>
      </w:pPr>
    </w:p>
    <w:p w14:paraId="16CC40CD" w14:textId="34DEADBF" w:rsidR="00A43F7F" w:rsidRDefault="00A43F7F" w:rsidP="00A85494">
      <w:pPr>
        <w:rPr>
          <w:sz w:val="20"/>
          <w:szCs w:val="20"/>
        </w:rPr>
      </w:pPr>
    </w:p>
    <w:p w14:paraId="5DBC57D8" w14:textId="1D82E30C" w:rsidR="00A43F7F" w:rsidRDefault="00A43F7F" w:rsidP="00A85494">
      <w:pPr>
        <w:rPr>
          <w:sz w:val="20"/>
          <w:szCs w:val="20"/>
        </w:rPr>
      </w:pPr>
    </w:p>
    <w:p w14:paraId="414CF436" w14:textId="77777777" w:rsidR="00A43F7F" w:rsidRPr="00966297" w:rsidRDefault="00A43F7F" w:rsidP="00A85494">
      <w:pPr>
        <w:rPr>
          <w:sz w:val="20"/>
          <w:szCs w:val="20"/>
        </w:rPr>
      </w:pPr>
    </w:p>
    <w:p w14:paraId="562EF441" w14:textId="77777777" w:rsidR="00770736" w:rsidRPr="00966297" w:rsidRDefault="00770736" w:rsidP="00A85494">
      <w:pPr>
        <w:rPr>
          <w:sz w:val="20"/>
          <w:szCs w:val="20"/>
        </w:rPr>
      </w:pPr>
    </w:p>
    <w:sectPr w:rsidR="00770736" w:rsidRPr="00966297" w:rsidSect="00770736">
      <w:headerReference w:type="default" r:id="rId18"/>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F2338" w14:textId="77777777" w:rsidR="0002406D" w:rsidRDefault="0002406D" w:rsidP="00770736">
      <w:r>
        <w:separator/>
      </w:r>
    </w:p>
  </w:endnote>
  <w:endnote w:type="continuationSeparator" w:id="0">
    <w:p w14:paraId="34E85D1E" w14:textId="77777777" w:rsidR="0002406D" w:rsidRDefault="0002406D" w:rsidP="0077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2585451"/>
      <w:docPartObj>
        <w:docPartGallery w:val="Page Numbers (Bottom of Page)"/>
        <w:docPartUnique/>
      </w:docPartObj>
    </w:sdtPr>
    <w:sdtEndPr>
      <w:rPr>
        <w:rStyle w:val="PageNumber"/>
      </w:rPr>
    </w:sdtEndPr>
    <w:sdtContent>
      <w:p w14:paraId="23824F3C" w14:textId="312C5FBE" w:rsidR="00770736" w:rsidRDefault="00770736" w:rsidP="00DE0C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C2BABB" w14:textId="77777777" w:rsidR="00770736" w:rsidRDefault="00770736" w:rsidP="007707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2486734"/>
      <w:docPartObj>
        <w:docPartGallery w:val="Page Numbers (Bottom of Page)"/>
        <w:docPartUnique/>
      </w:docPartObj>
    </w:sdtPr>
    <w:sdtEndPr>
      <w:rPr>
        <w:rStyle w:val="PageNumber"/>
      </w:rPr>
    </w:sdtEndPr>
    <w:sdtContent>
      <w:p w14:paraId="72853718" w14:textId="67E94623" w:rsidR="00770736" w:rsidRDefault="00770736" w:rsidP="00DE0C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43F7F">
          <w:rPr>
            <w:rStyle w:val="PageNumber"/>
            <w:noProof/>
          </w:rPr>
          <w:t>2</w:t>
        </w:r>
        <w:r>
          <w:rPr>
            <w:rStyle w:val="PageNumber"/>
          </w:rPr>
          <w:fldChar w:fldCharType="end"/>
        </w:r>
      </w:p>
    </w:sdtContent>
  </w:sdt>
  <w:p w14:paraId="5F80FD60" w14:textId="77777777" w:rsidR="00770736" w:rsidRDefault="00770736" w:rsidP="007707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E2DAA" w14:textId="77777777" w:rsidR="0002406D" w:rsidRDefault="0002406D" w:rsidP="00770736">
      <w:r>
        <w:separator/>
      </w:r>
    </w:p>
  </w:footnote>
  <w:footnote w:type="continuationSeparator" w:id="0">
    <w:p w14:paraId="67A411DE" w14:textId="77777777" w:rsidR="0002406D" w:rsidRDefault="0002406D" w:rsidP="00770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EA8B" w14:textId="3D935635" w:rsidR="00770736" w:rsidRDefault="00770736">
    <w:pPr>
      <w:pStyle w:val="Header"/>
    </w:pPr>
    <w:r>
      <w:rPr>
        <w:noProof/>
      </w:rPr>
      <w:drawing>
        <wp:inline distT="0" distB="0" distL="0" distR="0" wp14:anchorId="74D068B2" wp14:editId="21FD3768">
          <wp:extent cx="12700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jh_SunPlusHorizSm_20030909.jpg"/>
                  <pic:cNvPicPr/>
                </pic:nvPicPr>
                <pic:blipFill>
                  <a:blip r:embed="rId1">
                    <a:extLst>
                      <a:ext uri="{28A0092B-C50C-407E-A947-70E740481C1C}">
                        <a14:useLocalDpi xmlns:a14="http://schemas.microsoft.com/office/drawing/2010/main" val="0"/>
                      </a:ext>
                    </a:extLst>
                  </a:blip>
                  <a:stretch>
                    <a:fillRect/>
                  </a:stretch>
                </pic:blipFill>
                <pic:spPr>
                  <a:xfrm>
                    <a:off x="0" y="0"/>
                    <a:ext cx="1270000" cy="469900"/>
                  </a:xfrm>
                  <a:prstGeom prst="rect">
                    <a:avLst/>
                  </a:prstGeom>
                </pic:spPr>
              </pic:pic>
            </a:graphicData>
          </a:graphic>
        </wp:inline>
      </w:drawing>
    </w:r>
  </w:p>
  <w:p w14:paraId="28DDB752" w14:textId="77777777" w:rsidR="00770736" w:rsidRDefault="00770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5pt;height:.8pt;visibility:visible;mso-wrap-style:square" o:bullet="t">
        <v:imagedata r:id="rId1" o:title=""/>
      </v:shape>
    </w:pict>
  </w:numPicBullet>
  <w:abstractNum w:abstractNumId="0" w15:restartNumberingAfterBreak="0">
    <w:nsid w:val="09D43A91"/>
    <w:multiLevelType w:val="hybridMultilevel"/>
    <w:tmpl w:val="3C6A3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E12A73"/>
    <w:multiLevelType w:val="hybridMultilevel"/>
    <w:tmpl w:val="0F6C25A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 w15:restartNumberingAfterBreak="0">
    <w:nsid w:val="161F5AA5"/>
    <w:multiLevelType w:val="hybridMultilevel"/>
    <w:tmpl w:val="50C628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F657EC7"/>
    <w:multiLevelType w:val="hybridMultilevel"/>
    <w:tmpl w:val="74820036"/>
    <w:lvl w:ilvl="0" w:tplc="04090001">
      <w:start w:val="1"/>
      <w:numFmt w:val="bullet"/>
      <w:lvlText w:val=""/>
      <w:lvlJc w:val="left"/>
      <w:pPr>
        <w:ind w:left="720" w:hanging="360"/>
      </w:pPr>
      <w:rPr>
        <w:rFonts w:ascii="Symbol" w:hAnsi="Symbol" w:hint="default"/>
      </w:rPr>
    </w:lvl>
    <w:lvl w:ilvl="1" w:tplc="41D26FFA" w:tentative="1">
      <w:start w:val="1"/>
      <w:numFmt w:val="bullet"/>
      <w:lvlText w:val=""/>
      <w:lvlJc w:val="left"/>
      <w:pPr>
        <w:tabs>
          <w:tab w:val="num" w:pos="1440"/>
        </w:tabs>
        <w:ind w:left="1440" w:hanging="360"/>
      </w:pPr>
      <w:rPr>
        <w:rFonts w:ascii="Symbol" w:hAnsi="Symbol" w:hint="default"/>
      </w:rPr>
    </w:lvl>
    <w:lvl w:ilvl="2" w:tplc="5FBE8822" w:tentative="1">
      <w:start w:val="1"/>
      <w:numFmt w:val="bullet"/>
      <w:lvlText w:val=""/>
      <w:lvlJc w:val="left"/>
      <w:pPr>
        <w:tabs>
          <w:tab w:val="num" w:pos="2160"/>
        </w:tabs>
        <w:ind w:left="2160" w:hanging="360"/>
      </w:pPr>
      <w:rPr>
        <w:rFonts w:ascii="Symbol" w:hAnsi="Symbol" w:hint="default"/>
      </w:rPr>
    </w:lvl>
    <w:lvl w:ilvl="3" w:tplc="274285BA" w:tentative="1">
      <w:start w:val="1"/>
      <w:numFmt w:val="bullet"/>
      <w:lvlText w:val=""/>
      <w:lvlJc w:val="left"/>
      <w:pPr>
        <w:tabs>
          <w:tab w:val="num" w:pos="2880"/>
        </w:tabs>
        <w:ind w:left="2880" w:hanging="360"/>
      </w:pPr>
      <w:rPr>
        <w:rFonts w:ascii="Symbol" w:hAnsi="Symbol" w:hint="default"/>
      </w:rPr>
    </w:lvl>
    <w:lvl w:ilvl="4" w:tplc="D1149DB6" w:tentative="1">
      <w:start w:val="1"/>
      <w:numFmt w:val="bullet"/>
      <w:lvlText w:val=""/>
      <w:lvlJc w:val="left"/>
      <w:pPr>
        <w:tabs>
          <w:tab w:val="num" w:pos="3600"/>
        </w:tabs>
        <w:ind w:left="3600" w:hanging="360"/>
      </w:pPr>
      <w:rPr>
        <w:rFonts w:ascii="Symbol" w:hAnsi="Symbol" w:hint="default"/>
      </w:rPr>
    </w:lvl>
    <w:lvl w:ilvl="5" w:tplc="F124BB8C" w:tentative="1">
      <w:start w:val="1"/>
      <w:numFmt w:val="bullet"/>
      <w:lvlText w:val=""/>
      <w:lvlJc w:val="left"/>
      <w:pPr>
        <w:tabs>
          <w:tab w:val="num" w:pos="4320"/>
        </w:tabs>
        <w:ind w:left="4320" w:hanging="360"/>
      </w:pPr>
      <w:rPr>
        <w:rFonts w:ascii="Symbol" w:hAnsi="Symbol" w:hint="default"/>
      </w:rPr>
    </w:lvl>
    <w:lvl w:ilvl="6" w:tplc="5B4AC1EC" w:tentative="1">
      <w:start w:val="1"/>
      <w:numFmt w:val="bullet"/>
      <w:lvlText w:val=""/>
      <w:lvlJc w:val="left"/>
      <w:pPr>
        <w:tabs>
          <w:tab w:val="num" w:pos="5040"/>
        </w:tabs>
        <w:ind w:left="5040" w:hanging="360"/>
      </w:pPr>
      <w:rPr>
        <w:rFonts w:ascii="Symbol" w:hAnsi="Symbol" w:hint="default"/>
      </w:rPr>
    </w:lvl>
    <w:lvl w:ilvl="7" w:tplc="0616D8FE" w:tentative="1">
      <w:start w:val="1"/>
      <w:numFmt w:val="bullet"/>
      <w:lvlText w:val=""/>
      <w:lvlJc w:val="left"/>
      <w:pPr>
        <w:tabs>
          <w:tab w:val="num" w:pos="5760"/>
        </w:tabs>
        <w:ind w:left="5760" w:hanging="360"/>
      </w:pPr>
      <w:rPr>
        <w:rFonts w:ascii="Symbol" w:hAnsi="Symbol" w:hint="default"/>
      </w:rPr>
    </w:lvl>
    <w:lvl w:ilvl="8" w:tplc="2862BBC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DA13997"/>
    <w:multiLevelType w:val="hybridMultilevel"/>
    <w:tmpl w:val="3FAAB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F7059EF"/>
    <w:multiLevelType w:val="hybridMultilevel"/>
    <w:tmpl w:val="94C03620"/>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2DB1BB0"/>
    <w:multiLevelType w:val="hybridMultilevel"/>
    <w:tmpl w:val="2B442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B914CD4"/>
    <w:multiLevelType w:val="hybridMultilevel"/>
    <w:tmpl w:val="2A44B7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FF660E1"/>
    <w:multiLevelType w:val="hybridMultilevel"/>
    <w:tmpl w:val="357EAA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8"/>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736"/>
    <w:rsid w:val="00010C0D"/>
    <w:rsid w:val="0002406D"/>
    <w:rsid w:val="00193B41"/>
    <w:rsid w:val="003206A8"/>
    <w:rsid w:val="006262E6"/>
    <w:rsid w:val="00687A3E"/>
    <w:rsid w:val="00770736"/>
    <w:rsid w:val="007B1954"/>
    <w:rsid w:val="007C357A"/>
    <w:rsid w:val="00966297"/>
    <w:rsid w:val="00A43F7F"/>
    <w:rsid w:val="00A85494"/>
    <w:rsid w:val="00B9509C"/>
    <w:rsid w:val="00BE3464"/>
    <w:rsid w:val="00C42038"/>
    <w:rsid w:val="00D43722"/>
    <w:rsid w:val="00D60AD9"/>
    <w:rsid w:val="00EA6508"/>
    <w:rsid w:val="00FB5080"/>
    <w:rsid w:val="00FD5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F9275"/>
  <w15:chartTrackingRefBased/>
  <w15:docId w15:val="{FE1AC7F1-418F-0043-B3F9-2F59B5BF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297"/>
    <w:pPr>
      <w:ind w:left="720"/>
    </w:pPr>
  </w:style>
  <w:style w:type="paragraph" w:styleId="Heading1">
    <w:name w:val="heading 1"/>
    <w:basedOn w:val="Normal"/>
    <w:next w:val="Normal"/>
    <w:link w:val="Heading1Char"/>
    <w:uiPriority w:val="9"/>
    <w:qFormat/>
    <w:rsid w:val="007707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37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7A3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07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73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70736"/>
    <w:pPr>
      <w:tabs>
        <w:tab w:val="center" w:pos="4680"/>
        <w:tab w:val="right" w:pos="9360"/>
      </w:tabs>
    </w:pPr>
  </w:style>
  <w:style w:type="character" w:customStyle="1" w:styleId="HeaderChar">
    <w:name w:val="Header Char"/>
    <w:basedOn w:val="DefaultParagraphFont"/>
    <w:link w:val="Header"/>
    <w:uiPriority w:val="99"/>
    <w:rsid w:val="00770736"/>
  </w:style>
  <w:style w:type="paragraph" w:styleId="Footer">
    <w:name w:val="footer"/>
    <w:basedOn w:val="Normal"/>
    <w:link w:val="FooterChar"/>
    <w:uiPriority w:val="99"/>
    <w:unhideWhenUsed/>
    <w:rsid w:val="00770736"/>
    <w:pPr>
      <w:tabs>
        <w:tab w:val="center" w:pos="4680"/>
        <w:tab w:val="right" w:pos="9360"/>
      </w:tabs>
    </w:pPr>
  </w:style>
  <w:style w:type="character" w:customStyle="1" w:styleId="FooterChar">
    <w:name w:val="Footer Char"/>
    <w:basedOn w:val="DefaultParagraphFont"/>
    <w:link w:val="Footer"/>
    <w:uiPriority w:val="99"/>
    <w:rsid w:val="00770736"/>
  </w:style>
  <w:style w:type="character" w:styleId="PageNumber">
    <w:name w:val="page number"/>
    <w:basedOn w:val="DefaultParagraphFont"/>
    <w:uiPriority w:val="99"/>
    <w:semiHidden/>
    <w:unhideWhenUsed/>
    <w:rsid w:val="00770736"/>
  </w:style>
  <w:style w:type="character" w:customStyle="1" w:styleId="Heading1Char">
    <w:name w:val="Heading 1 Char"/>
    <w:basedOn w:val="DefaultParagraphFont"/>
    <w:link w:val="Heading1"/>
    <w:uiPriority w:val="9"/>
    <w:rsid w:val="0077073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B1954"/>
    <w:pPr>
      <w:ind w:left="720"/>
    </w:pPr>
  </w:style>
  <w:style w:type="character" w:customStyle="1" w:styleId="Heading2Char">
    <w:name w:val="Heading 2 Char"/>
    <w:basedOn w:val="DefaultParagraphFont"/>
    <w:link w:val="Heading2"/>
    <w:uiPriority w:val="9"/>
    <w:rsid w:val="00D4372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D548C"/>
    <w:pPr>
      <w:contextualSpacing/>
    </w:pPr>
  </w:style>
  <w:style w:type="character" w:customStyle="1" w:styleId="Heading3Char">
    <w:name w:val="Heading 3 Char"/>
    <w:basedOn w:val="DefaultParagraphFont"/>
    <w:link w:val="Heading3"/>
    <w:uiPriority w:val="9"/>
    <w:rsid w:val="00687A3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Janalee Shaw</dc:creator>
  <cp:keywords/>
  <dc:description/>
  <cp:lastModifiedBy>Janalee Shaw</cp:lastModifiedBy>
  <cp:revision>8</cp:revision>
  <dcterms:created xsi:type="dcterms:W3CDTF">2019-11-20T17:25:00Z</dcterms:created>
  <dcterms:modified xsi:type="dcterms:W3CDTF">2019-11-25T12:49:00Z</dcterms:modified>
</cp:coreProperties>
</file>